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23B8E" w14:textId="24461C10" w:rsidR="00B7671F" w:rsidRPr="00B7671F" w:rsidRDefault="00B7671F">
      <w:pPr>
        <w:rPr>
          <w:rFonts w:ascii="Corbel" w:hAnsi="Corbel"/>
          <w:sz w:val="24"/>
          <w:szCs w:val="24"/>
        </w:rPr>
      </w:pPr>
      <w:r w:rsidRPr="00B7671F">
        <w:rPr>
          <w:rFonts w:ascii="Corbel" w:hAnsi="Corbel"/>
          <w:sz w:val="24"/>
          <w:szCs w:val="24"/>
        </w:rPr>
        <w:t xml:space="preserve">Climate Change Action Plan 2025-2028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4822"/>
        <w:gridCol w:w="2397"/>
        <w:gridCol w:w="1985"/>
        <w:gridCol w:w="4138"/>
      </w:tblGrid>
      <w:tr w:rsidR="00B7671F" w:rsidRPr="00B7671F" w14:paraId="497CFF3F" w14:textId="77777777" w:rsidTr="002B6B8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2DDEE2F" w14:textId="77777777" w:rsidR="00B7671F" w:rsidRPr="00967353" w:rsidRDefault="00B7671F" w:rsidP="002B6B88">
            <w:pPr>
              <w:spacing w:after="0" w:line="240" w:lineRule="auto"/>
              <w:jc w:val="center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Priority Area</w:t>
            </w:r>
          </w:p>
        </w:tc>
        <w:tc>
          <w:tcPr>
            <w:tcW w:w="0" w:type="auto"/>
            <w:vAlign w:val="center"/>
            <w:hideMark/>
          </w:tcPr>
          <w:p w14:paraId="27075F7C" w14:textId="77777777" w:rsidR="00B7671F" w:rsidRPr="00967353" w:rsidRDefault="00B7671F" w:rsidP="002B6B88">
            <w:pPr>
              <w:spacing w:after="0" w:line="240" w:lineRule="auto"/>
              <w:jc w:val="center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Action</w:t>
            </w:r>
          </w:p>
        </w:tc>
        <w:tc>
          <w:tcPr>
            <w:tcW w:w="0" w:type="auto"/>
            <w:vAlign w:val="center"/>
            <w:hideMark/>
          </w:tcPr>
          <w:p w14:paraId="60E6ECCA" w14:textId="77777777" w:rsidR="00B7671F" w:rsidRPr="00967353" w:rsidRDefault="00B7671F" w:rsidP="002B6B88">
            <w:pPr>
              <w:spacing w:after="0" w:line="240" w:lineRule="auto"/>
              <w:jc w:val="center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Who is Responsible</w:t>
            </w:r>
          </w:p>
        </w:tc>
        <w:tc>
          <w:tcPr>
            <w:tcW w:w="0" w:type="auto"/>
            <w:vAlign w:val="center"/>
            <w:hideMark/>
          </w:tcPr>
          <w:p w14:paraId="1616EBEF" w14:textId="77777777" w:rsidR="00B7671F" w:rsidRPr="00967353" w:rsidRDefault="00B7671F" w:rsidP="002B6B88">
            <w:pPr>
              <w:spacing w:after="0" w:line="240" w:lineRule="auto"/>
              <w:jc w:val="center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Timescale</w:t>
            </w:r>
          </w:p>
        </w:tc>
        <w:tc>
          <w:tcPr>
            <w:tcW w:w="0" w:type="auto"/>
            <w:vAlign w:val="center"/>
            <w:hideMark/>
          </w:tcPr>
          <w:p w14:paraId="0865EE8B" w14:textId="77777777" w:rsidR="00B7671F" w:rsidRPr="00967353" w:rsidRDefault="00B7671F" w:rsidP="002B6B88">
            <w:pPr>
              <w:spacing w:after="0" w:line="240" w:lineRule="auto"/>
              <w:jc w:val="center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Success Criteria</w:t>
            </w:r>
          </w:p>
        </w:tc>
      </w:tr>
      <w:tr w:rsidR="00B7671F" w:rsidRPr="00B7671F" w14:paraId="60665214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8E8EE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Growing &amp; Composting</w:t>
            </w:r>
          </w:p>
        </w:tc>
        <w:tc>
          <w:tcPr>
            <w:tcW w:w="0" w:type="auto"/>
            <w:vAlign w:val="center"/>
            <w:hideMark/>
          </w:tcPr>
          <w:p w14:paraId="7CECD28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Introduce composting of fruit/veg waste and garden waste.</w:t>
            </w:r>
          </w:p>
        </w:tc>
        <w:tc>
          <w:tcPr>
            <w:tcW w:w="0" w:type="auto"/>
            <w:vAlign w:val="center"/>
            <w:hideMark/>
          </w:tcPr>
          <w:p w14:paraId="24550CE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Eco Team &amp; Site Manager</w:t>
            </w:r>
          </w:p>
        </w:tc>
        <w:tc>
          <w:tcPr>
            <w:tcW w:w="0" w:type="auto"/>
            <w:vAlign w:val="center"/>
            <w:hideMark/>
          </w:tcPr>
          <w:p w14:paraId="6DDD235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6 months</w:t>
            </w:r>
          </w:p>
        </w:tc>
        <w:tc>
          <w:tcPr>
            <w:tcW w:w="0" w:type="auto"/>
            <w:vAlign w:val="center"/>
            <w:hideMark/>
          </w:tcPr>
          <w:p w14:paraId="57A141CE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Compost bin/wormery in use; reduction in food waste sent to landfill.</w:t>
            </w:r>
          </w:p>
        </w:tc>
      </w:tr>
      <w:tr w:rsidR="00B7671F" w:rsidRPr="00B7671F" w14:paraId="066AEEBB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7A5B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Food Waste Reduction</w:t>
            </w:r>
          </w:p>
        </w:tc>
        <w:tc>
          <w:tcPr>
            <w:tcW w:w="0" w:type="auto"/>
            <w:vAlign w:val="center"/>
            <w:hideMark/>
          </w:tcPr>
          <w:p w14:paraId="334DAFF5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Carry out regular food waste audits in</w:t>
            </w:r>
            <w:r w:rsidRPr="00B7671F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 xml:space="preserve"> children’s meals</w:t>
            </w:r>
          </w:p>
        </w:tc>
        <w:tc>
          <w:tcPr>
            <w:tcW w:w="0" w:type="auto"/>
            <w:vAlign w:val="center"/>
            <w:hideMark/>
          </w:tcPr>
          <w:p w14:paraId="4664063F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Eco Team with Catering Staff</w:t>
            </w:r>
          </w:p>
        </w:tc>
        <w:tc>
          <w:tcPr>
            <w:tcW w:w="0" w:type="auto"/>
            <w:vAlign w:val="center"/>
            <w:hideMark/>
          </w:tcPr>
          <w:p w14:paraId="06507A3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Termly</w:t>
            </w:r>
          </w:p>
        </w:tc>
        <w:tc>
          <w:tcPr>
            <w:tcW w:w="0" w:type="auto"/>
            <w:vAlign w:val="center"/>
            <w:hideMark/>
          </w:tcPr>
          <w:p w14:paraId="586DC6A8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Clear data on waste trends; measurable reduction over the year.</w:t>
            </w:r>
          </w:p>
        </w:tc>
      </w:tr>
      <w:tr w:rsidR="00B7671F" w:rsidRPr="00B7671F" w14:paraId="326F955C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52B4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116A87EF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Promote “waste-free lunches” and educate pupils about reducing leftovers.</w:t>
            </w:r>
          </w:p>
        </w:tc>
        <w:tc>
          <w:tcPr>
            <w:tcW w:w="0" w:type="auto"/>
            <w:vAlign w:val="center"/>
            <w:hideMark/>
          </w:tcPr>
          <w:p w14:paraId="3EED8B5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Teachers &amp; Eco Team</w:t>
            </w:r>
          </w:p>
        </w:tc>
        <w:tc>
          <w:tcPr>
            <w:tcW w:w="0" w:type="auto"/>
            <w:vAlign w:val="center"/>
            <w:hideMark/>
          </w:tcPr>
          <w:p w14:paraId="3A06F580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Ongoing</w:t>
            </w:r>
          </w:p>
        </w:tc>
        <w:tc>
          <w:tcPr>
            <w:tcW w:w="0" w:type="auto"/>
            <w:vAlign w:val="center"/>
            <w:hideMark/>
          </w:tcPr>
          <w:p w14:paraId="3804FD20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Visible reduction in lunchbox and hall food waste.</w:t>
            </w:r>
          </w:p>
        </w:tc>
      </w:tr>
      <w:tr w:rsidR="00B7671F" w:rsidRPr="00B7671F" w14:paraId="530D0047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1B100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 xml:space="preserve">Procurement &amp; </w:t>
            </w:r>
            <w:proofErr w:type="gramStart"/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Purchasing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B05141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Work with catering provider to increase use of seasonal and local food.</w:t>
            </w:r>
          </w:p>
        </w:tc>
        <w:tc>
          <w:tcPr>
            <w:tcW w:w="0" w:type="auto"/>
            <w:vAlign w:val="center"/>
            <w:hideMark/>
          </w:tcPr>
          <w:p w14:paraId="2929CEA8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Headteacher &amp; Governors</w:t>
            </w:r>
          </w:p>
        </w:tc>
        <w:tc>
          <w:tcPr>
            <w:tcW w:w="0" w:type="auto"/>
            <w:vAlign w:val="center"/>
            <w:hideMark/>
          </w:tcPr>
          <w:p w14:paraId="43E9C4A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0" w:type="auto"/>
            <w:vAlign w:val="center"/>
            <w:hideMark/>
          </w:tcPr>
          <w:p w14:paraId="7A2AB27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Evidence of seasonal/local items on menus.</w:t>
            </w:r>
          </w:p>
        </w:tc>
      </w:tr>
      <w:tr w:rsidR="00B7671F" w:rsidRPr="00B7671F" w14:paraId="149869CA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0929D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Curriculum Links</w:t>
            </w:r>
          </w:p>
        </w:tc>
        <w:tc>
          <w:tcPr>
            <w:tcW w:w="0" w:type="auto"/>
            <w:vAlign w:val="center"/>
            <w:hideMark/>
          </w:tcPr>
          <w:p w14:paraId="40955D50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Embed food waste reduction into PSHE/science lessons.</w:t>
            </w:r>
          </w:p>
        </w:tc>
        <w:tc>
          <w:tcPr>
            <w:tcW w:w="0" w:type="auto"/>
            <w:vAlign w:val="center"/>
            <w:hideMark/>
          </w:tcPr>
          <w:p w14:paraId="3D299C75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Teachers</w:t>
            </w:r>
          </w:p>
        </w:tc>
        <w:tc>
          <w:tcPr>
            <w:tcW w:w="0" w:type="auto"/>
            <w:vAlign w:val="center"/>
            <w:hideMark/>
          </w:tcPr>
          <w:p w14:paraId="0063F88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Ongoing</w:t>
            </w:r>
          </w:p>
        </w:tc>
        <w:tc>
          <w:tcPr>
            <w:tcW w:w="0" w:type="auto"/>
            <w:vAlign w:val="center"/>
            <w:hideMark/>
          </w:tcPr>
          <w:p w14:paraId="16429D47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Children can explain impact of food waste.</w:t>
            </w:r>
          </w:p>
        </w:tc>
      </w:tr>
      <w:tr w:rsidR="00B7671F" w:rsidRPr="00B7671F" w14:paraId="277C83F6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F26AF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641BCB5D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Expand teaching on food miles and sustainable choices (linked to geography &amp; science).</w:t>
            </w:r>
          </w:p>
        </w:tc>
        <w:tc>
          <w:tcPr>
            <w:tcW w:w="0" w:type="auto"/>
            <w:vAlign w:val="center"/>
            <w:hideMark/>
          </w:tcPr>
          <w:p w14:paraId="19559F41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Teachers</w:t>
            </w:r>
          </w:p>
        </w:tc>
        <w:tc>
          <w:tcPr>
            <w:tcW w:w="0" w:type="auto"/>
            <w:vAlign w:val="center"/>
            <w:hideMark/>
          </w:tcPr>
          <w:p w14:paraId="04CB4CBF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0" w:type="auto"/>
            <w:vAlign w:val="center"/>
            <w:hideMark/>
          </w:tcPr>
          <w:p w14:paraId="064BDD7C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Pupils demonstrate understanding in lessons/displays.</w:t>
            </w:r>
          </w:p>
        </w:tc>
      </w:tr>
      <w:tr w:rsidR="00B7671F" w:rsidRPr="00B7671F" w14:paraId="1A2C4261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F4AC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0743DEE1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Introduce units on future food production and new technologies (insects, fungi, hydroponics).</w:t>
            </w:r>
          </w:p>
        </w:tc>
        <w:tc>
          <w:tcPr>
            <w:tcW w:w="0" w:type="auto"/>
            <w:vAlign w:val="center"/>
            <w:hideMark/>
          </w:tcPr>
          <w:p w14:paraId="51CA0E8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Science Lead</w:t>
            </w:r>
          </w:p>
        </w:tc>
        <w:tc>
          <w:tcPr>
            <w:tcW w:w="0" w:type="auto"/>
            <w:vAlign w:val="center"/>
            <w:hideMark/>
          </w:tcPr>
          <w:p w14:paraId="4F9BC14F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2 years</w:t>
            </w:r>
          </w:p>
        </w:tc>
        <w:tc>
          <w:tcPr>
            <w:tcW w:w="0" w:type="auto"/>
            <w:vAlign w:val="center"/>
            <w:hideMark/>
          </w:tcPr>
          <w:p w14:paraId="2553C7FF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Lesson plans include future food; pupil voice shows awareness.</w:t>
            </w:r>
          </w:p>
        </w:tc>
      </w:tr>
      <w:tr w:rsidR="00B7671F" w:rsidRPr="00B7671F" w14:paraId="60FC0D4E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B3451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Community Engagement</w:t>
            </w:r>
          </w:p>
        </w:tc>
        <w:tc>
          <w:tcPr>
            <w:tcW w:w="0" w:type="auto"/>
            <w:vAlign w:val="center"/>
            <w:hideMark/>
          </w:tcPr>
          <w:p w14:paraId="7612E04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Share surplus harvest with families in need (rather than only selling).</w:t>
            </w:r>
          </w:p>
        </w:tc>
        <w:tc>
          <w:tcPr>
            <w:tcW w:w="0" w:type="auto"/>
            <w:vAlign w:val="center"/>
            <w:hideMark/>
          </w:tcPr>
          <w:p w14:paraId="4D33610E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Gardening Club</w:t>
            </w:r>
          </w:p>
        </w:tc>
        <w:tc>
          <w:tcPr>
            <w:tcW w:w="0" w:type="auto"/>
            <w:vAlign w:val="center"/>
            <w:hideMark/>
          </w:tcPr>
          <w:p w14:paraId="471F3EC3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Starting next harvest season</w:t>
            </w:r>
          </w:p>
        </w:tc>
        <w:tc>
          <w:tcPr>
            <w:tcW w:w="0" w:type="auto"/>
            <w:vAlign w:val="center"/>
            <w:hideMark/>
          </w:tcPr>
          <w:p w14:paraId="14B78F2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Produce distributed to families; positive community feedback.</w:t>
            </w:r>
          </w:p>
        </w:tc>
      </w:tr>
      <w:tr w:rsidR="00B7671F" w:rsidRPr="00B7671F" w14:paraId="2D569C72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75B61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09995D40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Run “growing together” events for parents/village.</w:t>
            </w:r>
          </w:p>
        </w:tc>
        <w:tc>
          <w:tcPr>
            <w:tcW w:w="0" w:type="auto"/>
            <w:vAlign w:val="center"/>
            <w:hideMark/>
          </w:tcPr>
          <w:p w14:paraId="5B9B1EE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Eco Team</w:t>
            </w:r>
          </w:p>
        </w:tc>
        <w:tc>
          <w:tcPr>
            <w:tcW w:w="0" w:type="auto"/>
            <w:vAlign w:val="center"/>
            <w:hideMark/>
          </w:tcPr>
          <w:p w14:paraId="68FCE4F8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Annual</w:t>
            </w:r>
          </w:p>
        </w:tc>
        <w:tc>
          <w:tcPr>
            <w:tcW w:w="0" w:type="auto"/>
            <w:vAlign w:val="center"/>
            <w:hideMark/>
          </w:tcPr>
          <w:p w14:paraId="48E8FD9F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At least one family/community growing event per year.</w:t>
            </w:r>
          </w:p>
        </w:tc>
      </w:tr>
      <w:tr w:rsidR="00B7671F" w:rsidRPr="00B7671F" w14:paraId="6D45B988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C9987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Active Travel</w:t>
            </w:r>
          </w:p>
        </w:tc>
        <w:tc>
          <w:tcPr>
            <w:tcW w:w="0" w:type="auto"/>
            <w:vAlign w:val="center"/>
            <w:hideMark/>
          </w:tcPr>
          <w:p w14:paraId="545AC14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Maintain and promote cycle training and safe bike storage.</w:t>
            </w:r>
          </w:p>
        </w:tc>
        <w:tc>
          <w:tcPr>
            <w:tcW w:w="0" w:type="auto"/>
            <w:vAlign w:val="center"/>
            <w:hideMark/>
          </w:tcPr>
          <w:p w14:paraId="38B4EC80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 xml:space="preserve">PE </w:t>
            </w:r>
            <w:proofErr w:type="gramStart"/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Lead</w:t>
            </w:r>
            <w:proofErr w:type="gramEnd"/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 xml:space="preserve"> &amp; Year 6 Teacher</w:t>
            </w:r>
          </w:p>
        </w:tc>
        <w:tc>
          <w:tcPr>
            <w:tcW w:w="0" w:type="auto"/>
            <w:vAlign w:val="center"/>
            <w:hideMark/>
          </w:tcPr>
          <w:p w14:paraId="0FE1B71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Ongoing</w:t>
            </w:r>
          </w:p>
        </w:tc>
        <w:tc>
          <w:tcPr>
            <w:tcW w:w="0" w:type="auto"/>
            <w:vAlign w:val="center"/>
            <w:hideMark/>
          </w:tcPr>
          <w:p w14:paraId="6139462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 xml:space="preserve">All Year 6 pupils complete </w:t>
            </w:r>
            <w:proofErr w:type="spellStart"/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Bikeability</w:t>
            </w:r>
            <w:proofErr w:type="spellEnd"/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. Secure storage used regularly.</w:t>
            </w:r>
          </w:p>
        </w:tc>
      </w:tr>
      <w:tr w:rsidR="00B7671F" w:rsidRPr="00B7671F" w14:paraId="62559C4A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B9569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36CFB27D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Explore a “walking bus” from the village hall to school.</w:t>
            </w:r>
          </w:p>
        </w:tc>
        <w:tc>
          <w:tcPr>
            <w:tcW w:w="0" w:type="auto"/>
            <w:vAlign w:val="center"/>
            <w:hideMark/>
          </w:tcPr>
          <w:p w14:paraId="58FF3AF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Headteacher &amp; Parent Volunteers</w:t>
            </w:r>
          </w:p>
        </w:tc>
        <w:tc>
          <w:tcPr>
            <w:tcW w:w="0" w:type="auto"/>
            <w:vAlign w:val="center"/>
            <w:hideMark/>
          </w:tcPr>
          <w:p w14:paraId="5286734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0" w:type="auto"/>
            <w:vAlign w:val="center"/>
            <w:hideMark/>
          </w:tcPr>
          <w:p w14:paraId="0B01E25C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Trial walking bus established with regular uptake.</w:t>
            </w:r>
          </w:p>
        </w:tc>
      </w:tr>
      <w:tr w:rsidR="00B7671F" w:rsidRPr="00B7671F" w14:paraId="1C1DAFD4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9BDE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Trips &amp; Vehicles</w:t>
            </w:r>
          </w:p>
        </w:tc>
        <w:tc>
          <w:tcPr>
            <w:tcW w:w="0" w:type="auto"/>
            <w:vAlign w:val="center"/>
            <w:hideMark/>
          </w:tcPr>
          <w:p w14:paraId="52D79D96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Factor climate impact into trip planning (local alternatives where possible).</w:t>
            </w:r>
          </w:p>
        </w:tc>
        <w:tc>
          <w:tcPr>
            <w:tcW w:w="0" w:type="auto"/>
            <w:vAlign w:val="center"/>
            <w:hideMark/>
          </w:tcPr>
          <w:p w14:paraId="34C56CB1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Teachers &amp; Trip Coordinator</w:t>
            </w:r>
          </w:p>
        </w:tc>
        <w:tc>
          <w:tcPr>
            <w:tcW w:w="0" w:type="auto"/>
            <w:vAlign w:val="center"/>
            <w:hideMark/>
          </w:tcPr>
          <w:p w14:paraId="14E79D0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Starting immediately</w:t>
            </w:r>
          </w:p>
        </w:tc>
        <w:tc>
          <w:tcPr>
            <w:tcW w:w="0" w:type="auto"/>
            <w:vAlign w:val="center"/>
            <w:hideMark/>
          </w:tcPr>
          <w:p w14:paraId="14806133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At least one trip per year planned with sustainability in mind.</w:t>
            </w:r>
          </w:p>
        </w:tc>
      </w:tr>
      <w:tr w:rsidR="00B7671F" w:rsidRPr="00B7671F" w14:paraId="4853FC96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F2ABD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27475C85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Seek coach/minibus companies using electric or low-emission vehicles.</w:t>
            </w:r>
          </w:p>
        </w:tc>
        <w:tc>
          <w:tcPr>
            <w:tcW w:w="0" w:type="auto"/>
            <w:vAlign w:val="center"/>
            <w:hideMark/>
          </w:tcPr>
          <w:p w14:paraId="77B51535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Office Manager</w:t>
            </w:r>
          </w:p>
        </w:tc>
        <w:tc>
          <w:tcPr>
            <w:tcW w:w="0" w:type="auto"/>
            <w:vAlign w:val="center"/>
            <w:hideMark/>
          </w:tcPr>
          <w:p w14:paraId="78FB899D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2 years</w:t>
            </w:r>
          </w:p>
        </w:tc>
        <w:tc>
          <w:tcPr>
            <w:tcW w:w="0" w:type="auto"/>
            <w:vAlign w:val="center"/>
            <w:hideMark/>
          </w:tcPr>
          <w:p w14:paraId="64DB338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Contracts explored; at least one trip provider switched.</w:t>
            </w:r>
          </w:p>
        </w:tc>
      </w:tr>
      <w:tr w:rsidR="00B7671F" w:rsidRPr="00B7671F" w14:paraId="6C463539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DD1B8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Curriculum Links</w:t>
            </w:r>
          </w:p>
        </w:tc>
        <w:tc>
          <w:tcPr>
            <w:tcW w:w="0" w:type="auto"/>
            <w:vAlign w:val="center"/>
            <w:hideMark/>
          </w:tcPr>
          <w:p w14:paraId="023367C6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Embed teaching about transport and climate change (fossil fuels, pollution, alternatives).</w:t>
            </w:r>
          </w:p>
        </w:tc>
        <w:tc>
          <w:tcPr>
            <w:tcW w:w="0" w:type="auto"/>
            <w:vAlign w:val="center"/>
            <w:hideMark/>
          </w:tcPr>
          <w:p w14:paraId="0920C7F0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Science &amp; Geography Leads</w:t>
            </w:r>
          </w:p>
        </w:tc>
        <w:tc>
          <w:tcPr>
            <w:tcW w:w="0" w:type="auto"/>
            <w:vAlign w:val="center"/>
            <w:hideMark/>
          </w:tcPr>
          <w:p w14:paraId="49A2EDB9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0" w:type="auto"/>
            <w:vAlign w:val="center"/>
            <w:hideMark/>
          </w:tcPr>
          <w:p w14:paraId="0A86B123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Lessons delivered; pupils show increased awareness.</w:t>
            </w:r>
          </w:p>
        </w:tc>
      </w:tr>
      <w:tr w:rsidR="00B7671F" w:rsidRPr="00B7671F" w14:paraId="4757E6BA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4BDAC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059D53F8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Teach about the climate impact of manufacturing vehicles.</w:t>
            </w:r>
          </w:p>
        </w:tc>
        <w:tc>
          <w:tcPr>
            <w:tcW w:w="0" w:type="auto"/>
            <w:vAlign w:val="center"/>
            <w:hideMark/>
          </w:tcPr>
          <w:p w14:paraId="7FAAF475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Science Lead</w:t>
            </w:r>
          </w:p>
        </w:tc>
        <w:tc>
          <w:tcPr>
            <w:tcW w:w="0" w:type="auto"/>
            <w:vAlign w:val="center"/>
            <w:hideMark/>
          </w:tcPr>
          <w:p w14:paraId="5C71228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2 years</w:t>
            </w:r>
          </w:p>
        </w:tc>
        <w:tc>
          <w:tcPr>
            <w:tcW w:w="0" w:type="auto"/>
            <w:vAlign w:val="center"/>
            <w:hideMark/>
          </w:tcPr>
          <w:p w14:paraId="7B45FF16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Lesson resources developed and used.</w:t>
            </w:r>
          </w:p>
        </w:tc>
      </w:tr>
      <w:tr w:rsidR="00B7671F" w:rsidRPr="00B7671F" w14:paraId="6F5FB87C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B519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08B6473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Introduce future green careers in transport (guest speakers, workshops, STEM links).</w:t>
            </w:r>
          </w:p>
        </w:tc>
        <w:tc>
          <w:tcPr>
            <w:tcW w:w="0" w:type="auto"/>
            <w:vAlign w:val="center"/>
            <w:hideMark/>
          </w:tcPr>
          <w:p w14:paraId="53D7647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Careers/Science Lead</w:t>
            </w:r>
          </w:p>
        </w:tc>
        <w:tc>
          <w:tcPr>
            <w:tcW w:w="0" w:type="auto"/>
            <w:vAlign w:val="center"/>
            <w:hideMark/>
          </w:tcPr>
          <w:p w14:paraId="0935443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2 years</w:t>
            </w:r>
          </w:p>
        </w:tc>
        <w:tc>
          <w:tcPr>
            <w:tcW w:w="0" w:type="auto"/>
            <w:vAlign w:val="center"/>
            <w:hideMark/>
          </w:tcPr>
          <w:p w14:paraId="5B87449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At least one careers-linked event delivered.</w:t>
            </w:r>
          </w:p>
        </w:tc>
      </w:tr>
      <w:tr w:rsidR="00B7671F" w:rsidRPr="00B7671F" w14:paraId="2D3A6B0C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56681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Community Action</w:t>
            </w:r>
          </w:p>
        </w:tc>
        <w:tc>
          <w:tcPr>
            <w:tcW w:w="0" w:type="auto"/>
            <w:vAlign w:val="center"/>
            <w:hideMark/>
          </w:tcPr>
          <w:p w14:paraId="09AA4DA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Continue partnership with councils on road safety (speed limit reduction).</w:t>
            </w:r>
          </w:p>
        </w:tc>
        <w:tc>
          <w:tcPr>
            <w:tcW w:w="0" w:type="auto"/>
            <w:vAlign w:val="center"/>
            <w:hideMark/>
          </w:tcPr>
          <w:p w14:paraId="657139D5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Headteacher &amp; Governors</w:t>
            </w:r>
          </w:p>
        </w:tc>
        <w:tc>
          <w:tcPr>
            <w:tcW w:w="0" w:type="auto"/>
            <w:vAlign w:val="center"/>
            <w:hideMark/>
          </w:tcPr>
          <w:p w14:paraId="43C4957E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Ongoing</w:t>
            </w:r>
          </w:p>
        </w:tc>
        <w:tc>
          <w:tcPr>
            <w:tcW w:w="0" w:type="auto"/>
            <w:vAlign w:val="center"/>
            <w:hideMark/>
          </w:tcPr>
          <w:p w14:paraId="67A7D8F0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Reduced speed limit achieved outside school.</w:t>
            </w:r>
          </w:p>
        </w:tc>
      </w:tr>
      <w:tr w:rsidR="00B7671F" w:rsidRPr="00B7671F" w14:paraId="3D49A00E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96880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109AD8BC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Maintain no-idling and no-parking policy at school gates.</w:t>
            </w:r>
          </w:p>
        </w:tc>
        <w:tc>
          <w:tcPr>
            <w:tcW w:w="0" w:type="auto"/>
            <w:vAlign w:val="center"/>
            <w:hideMark/>
          </w:tcPr>
          <w:p w14:paraId="1F795CCC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Headteacher &amp; Staff</w:t>
            </w:r>
          </w:p>
        </w:tc>
        <w:tc>
          <w:tcPr>
            <w:tcW w:w="0" w:type="auto"/>
            <w:vAlign w:val="center"/>
            <w:hideMark/>
          </w:tcPr>
          <w:p w14:paraId="0DE9AFF1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Ongoing</w:t>
            </w:r>
          </w:p>
        </w:tc>
        <w:tc>
          <w:tcPr>
            <w:tcW w:w="0" w:type="auto"/>
            <w:vAlign w:val="center"/>
            <w:hideMark/>
          </w:tcPr>
          <w:p w14:paraId="590F5C0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Compliance improves; safer and cleaner school environment.</w:t>
            </w:r>
          </w:p>
        </w:tc>
      </w:tr>
      <w:tr w:rsidR="00B7671F" w:rsidRPr="00B7671F" w14:paraId="2B072415" w14:textId="77777777" w:rsidTr="002B6B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DFF1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7E7F220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Share information with families about sustainable travel options and benefits.</w:t>
            </w:r>
          </w:p>
        </w:tc>
        <w:tc>
          <w:tcPr>
            <w:tcW w:w="0" w:type="auto"/>
            <w:vAlign w:val="center"/>
            <w:hideMark/>
          </w:tcPr>
          <w:p w14:paraId="6E49C4ED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Eco Team &amp; Newsletter Lead</w:t>
            </w:r>
          </w:p>
        </w:tc>
        <w:tc>
          <w:tcPr>
            <w:tcW w:w="0" w:type="auto"/>
            <w:vAlign w:val="center"/>
            <w:hideMark/>
          </w:tcPr>
          <w:p w14:paraId="1F14BC80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Termly</w:t>
            </w:r>
          </w:p>
        </w:tc>
        <w:tc>
          <w:tcPr>
            <w:tcW w:w="0" w:type="auto"/>
            <w:vAlign w:val="center"/>
            <w:hideMark/>
          </w:tcPr>
          <w:p w14:paraId="79902C79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Regular newsletter/assembly reminders delivered.</w:t>
            </w:r>
          </w:p>
        </w:tc>
      </w:tr>
    </w:tbl>
    <w:p w14:paraId="4BFFF280" w14:textId="77777777" w:rsidR="00B7671F" w:rsidRPr="00B7671F" w:rsidRDefault="00B7671F" w:rsidP="00B7671F">
      <w:pPr>
        <w:rPr>
          <w:rFonts w:ascii="Corbel" w:hAnsi="Corbel"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8"/>
        <w:gridCol w:w="4806"/>
        <w:gridCol w:w="2425"/>
        <w:gridCol w:w="2007"/>
        <w:gridCol w:w="4172"/>
      </w:tblGrid>
      <w:tr w:rsidR="00B7671F" w:rsidRPr="00B7671F" w14:paraId="59542B01" w14:textId="77777777" w:rsidTr="00B7671F">
        <w:trPr>
          <w:tblHeader/>
          <w:tblCellSpacing w:w="15" w:type="dxa"/>
        </w:trPr>
        <w:tc>
          <w:tcPr>
            <w:tcW w:w="1933" w:type="dxa"/>
            <w:vAlign w:val="center"/>
            <w:hideMark/>
          </w:tcPr>
          <w:p w14:paraId="3506ED2C" w14:textId="77777777" w:rsidR="00B7671F" w:rsidRPr="00967353" w:rsidRDefault="00B7671F" w:rsidP="002B6B88">
            <w:pPr>
              <w:spacing w:after="0" w:line="240" w:lineRule="auto"/>
              <w:jc w:val="center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Priority Area</w:t>
            </w:r>
          </w:p>
        </w:tc>
        <w:tc>
          <w:tcPr>
            <w:tcW w:w="4776" w:type="dxa"/>
            <w:vAlign w:val="center"/>
            <w:hideMark/>
          </w:tcPr>
          <w:p w14:paraId="65C56E33" w14:textId="77777777" w:rsidR="00B7671F" w:rsidRPr="00967353" w:rsidRDefault="00B7671F" w:rsidP="002B6B88">
            <w:pPr>
              <w:spacing w:after="0" w:line="240" w:lineRule="auto"/>
              <w:jc w:val="center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Action</w:t>
            </w:r>
          </w:p>
        </w:tc>
        <w:tc>
          <w:tcPr>
            <w:tcW w:w="2395" w:type="dxa"/>
            <w:vAlign w:val="center"/>
            <w:hideMark/>
          </w:tcPr>
          <w:p w14:paraId="622183BA" w14:textId="77777777" w:rsidR="00B7671F" w:rsidRPr="00967353" w:rsidRDefault="00B7671F" w:rsidP="002B6B88">
            <w:pPr>
              <w:spacing w:after="0" w:line="240" w:lineRule="auto"/>
              <w:jc w:val="center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Who is Responsible</w:t>
            </w:r>
          </w:p>
        </w:tc>
        <w:tc>
          <w:tcPr>
            <w:tcW w:w="1977" w:type="dxa"/>
            <w:vAlign w:val="center"/>
            <w:hideMark/>
          </w:tcPr>
          <w:p w14:paraId="3AC7514F" w14:textId="77777777" w:rsidR="00B7671F" w:rsidRPr="00967353" w:rsidRDefault="00B7671F" w:rsidP="002B6B88">
            <w:pPr>
              <w:spacing w:after="0" w:line="240" w:lineRule="auto"/>
              <w:jc w:val="center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Timescale</w:t>
            </w:r>
          </w:p>
        </w:tc>
        <w:tc>
          <w:tcPr>
            <w:tcW w:w="4127" w:type="dxa"/>
            <w:vAlign w:val="center"/>
            <w:hideMark/>
          </w:tcPr>
          <w:p w14:paraId="0B871C45" w14:textId="77777777" w:rsidR="00B7671F" w:rsidRPr="00967353" w:rsidRDefault="00B7671F" w:rsidP="002B6B88">
            <w:pPr>
              <w:spacing w:after="0" w:line="240" w:lineRule="auto"/>
              <w:jc w:val="center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Success Criteria</w:t>
            </w:r>
          </w:p>
        </w:tc>
      </w:tr>
      <w:tr w:rsidR="00B7671F" w:rsidRPr="00B7671F" w14:paraId="6118B408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0D029816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Energy &amp; Insulation</w:t>
            </w:r>
          </w:p>
        </w:tc>
        <w:tc>
          <w:tcPr>
            <w:tcW w:w="4776" w:type="dxa"/>
            <w:vAlign w:val="center"/>
            <w:hideMark/>
          </w:tcPr>
          <w:p w14:paraId="37914BD9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Review all windows/doors for draught-proofing and add seals where possible.</w:t>
            </w:r>
          </w:p>
        </w:tc>
        <w:tc>
          <w:tcPr>
            <w:tcW w:w="2395" w:type="dxa"/>
            <w:vAlign w:val="center"/>
            <w:hideMark/>
          </w:tcPr>
          <w:p w14:paraId="5C17A516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Site Manager &amp; Governors</w:t>
            </w:r>
          </w:p>
        </w:tc>
        <w:tc>
          <w:tcPr>
            <w:tcW w:w="1977" w:type="dxa"/>
            <w:vAlign w:val="center"/>
            <w:hideMark/>
          </w:tcPr>
          <w:p w14:paraId="1225345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4127" w:type="dxa"/>
            <w:vAlign w:val="center"/>
            <w:hideMark/>
          </w:tcPr>
          <w:p w14:paraId="38564819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Reduction in draughts and heating loss.</w:t>
            </w:r>
          </w:p>
        </w:tc>
      </w:tr>
      <w:tr w:rsidR="00B7671F" w:rsidRPr="00B7671F" w14:paraId="5CAB6498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0BBF85A7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776" w:type="dxa"/>
            <w:vAlign w:val="center"/>
            <w:hideMark/>
          </w:tcPr>
          <w:p w14:paraId="4D771CF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Investigate insulation options for roof spaces and office walls (within listed building constraints).</w:t>
            </w:r>
          </w:p>
        </w:tc>
        <w:tc>
          <w:tcPr>
            <w:tcW w:w="2395" w:type="dxa"/>
            <w:vAlign w:val="center"/>
            <w:hideMark/>
          </w:tcPr>
          <w:p w14:paraId="6D9F7D55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Governors &amp; Local Authority</w:t>
            </w:r>
          </w:p>
        </w:tc>
        <w:tc>
          <w:tcPr>
            <w:tcW w:w="1977" w:type="dxa"/>
            <w:vAlign w:val="center"/>
            <w:hideMark/>
          </w:tcPr>
          <w:p w14:paraId="1A980FE8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2 years</w:t>
            </w:r>
          </w:p>
        </w:tc>
        <w:tc>
          <w:tcPr>
            <w:tcW w:w="4127" w:type="dxa"/>
            <w:vAlign w:val="center"/>
            <w:hideMark/>
          </w:tcPr>
          <w:p w14:paraId="56A6EBA8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Specialist report completed; improvements implemented where feasible.</w:t>
            </w:r>
          </w:p>
        </w:tc>
      </w:tr>
      <w:tr w:rsidR="00B7671F" w:rsidRPr="00B7671F" w14:paraId="6FCF6865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363F0FE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Sustainable Design &amp; Greening</w:t>
            </w:r>
          </w:p>
        </w:tc>
        <w:tc>
          <w:tcPr>
            <w:tcW w:w="4776" w:type="dxa"/>
            <w:vAlign w:val="center"/>
            <w:hideMark/>
          </w:tcPr>
          <w:p w14:paraId="2C5123D3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Progress green wall project with Students Organising for Sustainability.</w:t>
            </w:r>
          </w:p>
        </w:tc>
        <w:tc>
          <w:tcPr>
            <w:tcW w:w="2395" w:type="dxa"/>
            <w:vAlign w:val="center"/>
            <w:hideMark/>
          </w:tcPr>
          <w:p w14:paraId="3FD81D8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Eco Team &amp; Project Partners</w:t>
            </w:r>
          </w:p>
        </w:tc>
        <w:tc>
          <w:tcPr>
            <w:tcW w:w="1977" w:type="dxa"/>
            <w:vAlign w:val="center"/>
            <w:hideMark/>
          </w:tcPr>
          <w:p w14:paraId="60F0E57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Over 3 years</w:t>
            </w:r>
          </w:p>
        </w:tc>
        <w:tc>
          <w:tcPr>
            <w:tcW w:w="4127" w:type="dxa"/>
            <w:vAlign w:val="center"/>
            <w:hideMark/>
          </w:tcPr>
          <w:p w14:paraId="14A0970C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Green wall installed and maintained.</w:t>
            </w:r>
          </w:p>
        </w:tc>
      </w:tr>
      <w:tr w:rsidR="00B7671F" w:rsidRPr="00B7671F" w14:paraId="14CC76E8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02E4DE03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776" w:type="dxa"/>
            <w:vAlign w:val="center"/>
            <w:hideMark/>
          </w:tcPr>
          <w:p w14:paraId="2125BB2F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Install blinds/curtains in classrooms and staffroom lacking them.</w:t>
            </w:r>
          </w:p>
        </w:tc>
        <w:tc>
          <w:tcPr>
            <w:tcW w:w="2395" w:type="dxa"/>
            <w:vAlign w:val="center"/>
            <w:hideMark/>
          </w:tcPr>
          <w:p w14:paraId="3F8AC65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Headteacher</w:t>
            </w:r>
          </w:p>
        </w:tc>
        <w:tc>
          <w:tcPr>
            <w:tcW w:w="1977" w:type="dxa"/>
            <w:vAlign w:val="center"/>
            <w:hideMark/>
          </w:tcPr>
          <w:p w14:paraId="49E85817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4127" w:type="dxa"/>
            <w:vAlign w:val="center"/>
            <w:hideMark/>
          </w:tcPr>
          <w:p w14:paraId="71884BAF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All teaching spaces fitted with blinds/curtains.</w:t>
            </w:r>
          </w:p>
        </w:tc>
      </w:tr>
      <w:tr w:rsidR="00B7671F" w:rsidRPr="00B7671F" w14:paraId="73864210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02FA5F5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776" w:type="dxa"/>
            <w:vAlign w:val="center"/>
            <w:hideMark/>
          </w:tcPr>
          <w:p w14:paraId="5A28B498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Increase indoor plants (at least one per classroom).</w:t>
            </w:r>
          </w:p>
        </w:tc>
        <w:tc>
          <w:tcPr>
            <w:tcW w:w="2395" w:type="dxa"/>
            <w:vAlign w:val="center"/>
            <w:hideMark/>
          </w:tcPr>
          <w:p w14:paraId="66A50E33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Eco Team &amp; Pupils</w:t>
            </w:r>
          </w:p>
        </w:tc>
        <w:tc>
          <w:tcPr>
            <w:tcW w:w="1977" w:type="dxa"/>
            <w:vAlign w:val="center"/>
            <w:hideMark/>
          </w:tcPr>
          <w:p w14:paraId="651EA958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6 months</w:t>
            </w:r>
          </w:p>
        </w:tc>
        <w:tc>
          <w:tcPr>
            <w:tcW w:w="4127" w:type="dxa"/>
            <w:vAlign w:val="center"/>
            <w:hideMark/>
          </w:tcPr>
          <w:p w14:paraId="6453879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Each classroom has plants; pupils involved in care.</w:t>
            </w:r>
          </w:p>
        </w:tc>
      </w:tr>
      <w:tr w:rsidR="00B7671F" w:rsidRPr="00B7671F" w14:paraId="57D40447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00A14A37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Equipment &amp; Cleaning</w:t>
            </w:r>
          </w:p>
        </w:tc>
        <w:tc>
          <w:tcPr>
            <w:tcW w:w="4776" w:type="dxa"/>
            <w:vAlign w:val="center"/>
            <w:hideMark/>
          </w:tcPr>
          <w:p w14:paraId="46A8D0C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Audit all appliances (hand dryers, whiteboards, etc.) for energy efficiency.</w:t>
            </w:r>
          </w:p>
        </w:tc>
        <w:tc>
          <w:tcPr>
            <w:tcW w:w="2395" w:type="dxa"/>
            <w:vAlign w:val="center"/>
            <w:hideMark/>
          </w:tcPr>
          <w:p w14:paraId="555D85D5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Site Manager</w:t>
            </w:r>
          </w:p>
        </w:tc>
        <w:tc>
          <w:tcPr>
            <w:tcW w:w="1977" w:type="dxa"/>
            <w:vAlign w:val="center"/>
            <w:hideMark/>
          </w:tcPr>
          <w:p w14:paraId="7FE41C2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4127" w:type="dxa"/>
            <w:vAlign w:val="center"/>
            <w:hideMark/>
          </w:tcPr>
          <w:p w14:paraId="6D1849CC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Outdated appliances identified and replacement plan in place.</w:t>
            </w:r>
          </w:p>
        </w:tc>
      </w:tr>
      <w:tr w:rsidR="00B7671F" w:rsidRPr="00B7671F" w14:paraId="072054A0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7BB50AA8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776" w:type="dxa"/>
            <w:vAlign w:val="center"/>
            <w:hideMark/>
          </w:tcPr>
          <w:p w14:paraId="6B66BA5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Move towards plant-based, eco-friendly cleaning products.</w:t>
            </w:r>
          </w:p>
        </w:tc>
        <w:tc>
          <w:tcPr>
            <w:tcW w:w="2395" w:type="dxa"/>
            <w:vAlign w:val="center"/>
            <w:hideMark/>
          </w:tcPr>
          <w:p w14:paraId="5F07068D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Cleaning Contractor &amp; Governors</w:t>
            </w:r>
          </w:p>
        </w:tc>
        <w:tc>
          <w:tcPr>
            <w:tcW w:w="1977" w:type="dxa"/>
            <w:vAlign w:val="center"/>
            <w:hideMark/>
          </w:tcPr>
          <w:p w14:paraId="2B932791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4127" w:type="dxa"/>
            <w:vAlign w:val="center"/>
            <w:hideMark/>
          </w:tcPr>
          <w:p w14:paraId="47619F1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Cleaning supplies switched where possible.</w:t>
            </w:r>
          </w:p>
        </w:tc>
      </w:tr>
      <w:tr w:rsidR="00B7671F" w:rsidRPr="00B7671F" w14:paraId="52D773CF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7E5B44D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lastRenderedPageBreak/>
              <w:t>Curriculum Links</w:t>
            </w:r>
          </w:p>
        </w:tc>
        <w:tc>
          <w:tcPr>
            <w:tcW w:w="4776" w:type="dxa"/>
            <w:vAlign w:val="center"/>
            <w:hideMark/>
          </w:tcPr>
          <w:p w14:paraId="0E6D716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Strengthen science links between insulation, energy use, and climate change.</w:t>
            </w:r>
          </w:p>
        </w:tc>
        <w:tc>
          <w:tcPr>
            <w:tcW w:w="2395" w:type="dxa"/>
            <w:vAlign w:val="center"/>
            <w:hideMark/>
          </w:tcPr>
          <w:p w14:paraId="17A37EC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Science Lead</w:t>
            </w:r>
          </w:p>
        </w:tc>
        <w:tc>
          <w:tcPr>
            <w:tcW w:w="1977" w:type="dxa"/>
            <w:vAlign w:val="center"/>
            <w:hideMark/>
          </w:tcPr>
          <w:p w14:paraId="7642E796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Ongoing</w:t>
            </w:r>
          </w:p>
        </w:tc>
        <w:tc>
          <w:tcPr>
            <w:tcW w:w="4127" w:type="dxa"/>
            <w:vAlign w:val="center"/>
            <w:hideMark/>
          </w:tcPr>
          <w:p w14:paraId="7FBB6325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Pupils make explicit connections in lessons.</w:t>
            </w:r>
          </w:p>
        </w:tc>
      </w:tr>
      <w:tr w:rsidR="00B7671F" w:rsidRPr="00B7671F" w14:paraId="4F177EC2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2E829F4C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776" w:type="dxa"/>
            <w:vAlign w:val="center"/>
            <w:hideMark/>
          </w:tcPr>
          <w:p w14:paraId="6425EAF1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Teach about future building heating and technologies.</w:t>
            </w:r>
          </w:p>
        </w:tc>
        <w:tc>
          <w:tcPr>
            <w:tcW w:w="2395" w:type="dxa"/>
            <w:vAlign w:val="center"/>
            <w:hideMark/>
          </w:tcPr>
          <w:p w14:paraId="1DB31291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Science &amp; STEM Leads</w:t>
            </w:r>
          </w:p>
        </w:tc>
        <w:tc>
          <w:tcPr>
            <w:tcW w:w="1977" w:type="dxa"/>
            <w:vAlign w:val="center"/>
            <w:hideMark/>
          </w:tcPr>
          <w:p w14:paraId="79DC178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2 years</w:t>
            </w:r>
          </w:p>
        </w:tc>
        <w:tc>
          <w:tcPr>
            <w:tcW w:w="4127" w:type="dxa"/>
            <w:vAlign w:val="center"/>
            <w:hideMark/>
          </w:tcPr>
          <w:p w14:paraId="0B802BA8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Lesson resources developed and delivered.</w:t>
            </w:r>
          </w:p>
        </w:tc>
      </w:tr>
      <w:tr w:rsidR="00B7671F" w:rsidRPr="00B7671F" w14:paraId="04729A66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5366B131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776" w:type="dxa"/>
            <w:vAlign w:val="center"/>
            <w:hideMark/>
          </w:tcPr>
          <w:p w14:paraId="25A8810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Introduce pupils to green careers in architecture, construction, and engineering (talks, workshops).</w:t>
            </w:r>
          </w:p>
        </w:tc>
        <w:tc>
          <w:tcPr>
            <w:tcW w:w="2395" w:type="dxa"/>
            <w:vAlign w:val="center"/>
            <w:hideMark/>
          </w:tcPr>
          <w:p w14:paraId="4C6B271C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Careers/Science Lead</w:t>
            </w:r>
          </w:p>
        </w:tc>
        <w:tc>
          <w:tcPr>
            <w:tcW w:w="1977" w:type="dxa"/>
            <w:vAlign w:val="center"/>
            <w:hideMark/>
          </w:tcPr>
          <w:p w14:paraId="45C84C2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2 years</w:t>
            </w:r>
          </w:p>
        </w:tc>
        <w:tc>
          <w:tcPr>
            <w:tcW w:w="4127" w:type="dxa"/>
            <w:vAlign w:val="center"/>
            <w:hideMark/>
          </w:tcPr>
          <w:p w14:paraId="301DDB4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At least one careers-linked activity per year.</w:t>
            </w:r>
          </w:p>
        </w:tc>
      </w:tr>
      <w:tr w:rsidR="00B7671F" w:rsidRPr="00B7671F" w14:paraId="12C0084D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3B99FFD7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Community Engagement &amp; Awareness</w:t>
            </w:r>
          </w:p>
        </w:tc>
        <w:tc>
          <w:tcPr>
            <w:tcW w:w="4776" w:type="dxa"/>
            <w:vAlign w:val="center"/>
            <w:hideMark/>
          </w:tcPr>
          <w:p w14:paraId="1DF8AB35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Host climate-friendly community events in school (e.g., swap days, talks).</w:t>
            </w:r>
          </w:p>
        </w:tc>
        <w:tc>
          <w:tcPr>
            <w:tcW w:w="2395" w:type="dxa"/>
            <w:vAlign w:val="center"/>
            <w:hideMark/>
          </w:tcPr>
          <w:p w14:paraId="67CCCA65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Eco Team &amp; Governors</w:t>
            </w:r>
          </w:p>
        </w:tc>
        <w:tc>
          <w:tcPr>
            <w:tcW w:w="1977" w:type="dxa"/>
            <w:vAlign w:val="center"/>
            <w:hideMark/>
          </w:tcPr>
          <w:p w14:paraId="367D8319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4127" w:type="dxa"/>
            <w:vAlign w:val="center"/>
            <w:hideMark/>
          </w:tcPr>
          <w:p w14:paraId="081B19F9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At least one community event hosted annually.</w:t>
            </w:r>
          </w:p>
        </w:tc>
      </w:tr>
      <w:tr w:rsidR="00B7671F" w:rsidRPr="00B7671F" w14:paraId="44505593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6C0B373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776" w:type="dxa"/>
            <w:vAlign w:val="center"/>
            <w:hideMark/>
          </w:tcPr>
          <w:p w14:paraId="0551BFCE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Create climate-focused displays and artwork around the school.</w:t>
            </w:r>
          </w:p>
        </w:tc>
        <w:tc>
          <w:tcPr>
            <w:tcW w:w="2395" w:type="dxa"/>
            <w:vAlign w:val="center"/>
            <w:hideMark/>
          </w:tcPr>
          <w:p w14:paraId="2C37E355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Eco Team &amp; Teachers</w:t>
            </w:r>
          </w:p>
        </w:tc>
        <w:tc>
          <w:tcPr>
            <w:tcW w:w="1977" w:type="dxa"/>
            <w:vAlign w:val="center"/>
            <w:hideMark/>
          </w:tcPr>
          <w:p w14:paraId="7718EEC5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6 months</w:t>
            </w:r>
          </w:p>
        </w:tc>
        <w:tc>
          <w:tcPr>
            <w:tcW w:w="4127" w:type="dxa"/>
            <w:vAlign w:val="center"/>
            <w:hideMark/>
          </w:tcPr>
          <w:p w14:paraId="128CF2EE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Displays in key areas highlight climate-friendly messages.</w:t>
            </w:r>
          </w:p>
        </w:tc>
      </w:tr>
      <w:tr w:rsidR="00B7671F" w:rsidRPr="00B7671F" w14:paraId="3498D342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58EFBC5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Infrastructure &amp; Efficiency</w:t>
            </w:r>
          </w:p>
        </w:tc>
        <w:tc>
          <w:tcPr>
            <w:tcW w:w="4776" w:type="dxa"/>
            <w:vAlign w:val="center"/>
            <w:hideMark/>
          </w:tcPr>
          <w:p w14:paraId="0018806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Explore renewable water heating options (e.g., solar thermal, air source heat pumps – subject to listed building consent).</w:t>
            </w:r>
          </w:p>
        </w:tc>
        <w:tc>
          <w:tcPr>
            <w:tcW w:w="2395" w:type="dxa"/>
            <w:vAlign w:val="center"/>
            <w:hideMark/>
          </w:tcPr>
          <w:p w14:paraId="47032831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Governors &amp; LA</w:t>
            </w:r>
          </w:p>
        </w:tc>
        <w:tc>
          <w:tcPr>
            <w:tcW w:w="1977" w:type="dxa"/>
            <w:vAlign w:val="center"/>
            <w:hideMark/>
          </w:tcPr>
          <w:p w14:paraId="5F29B6C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3 years</w:t>
            </w:r>
          </w:p>
        </w:tc>
        <w:tc>
          <w:tcPr>
            <w:tcW w:w="4127" w:type="dxa"/>
            <w:vAlign w:val="center"/>
            <w:hideMark/>
          </w:tcPr>
          <w:p w14:paraId="5E566CCD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Feasibility study completed; options identified.</w:t>
            </w:r>
          </w:p>
        </w:tc>
      </w:tr>
      <w:tr w:rsidR="00B7671F" w:rsidRPr="00B7671F" w14:paraId="2149B841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65ED5C3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776" w:type="dxa"/>
            <w:vAlign w:val="center"/>
            <w:hideMark/>
          </w:tcPr>
          <w:p w14:paraId="5DF6E678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Install Hippo devices in older toilets to reduce flush volume.</w:t>
            </w:r>
          </w:p>
        </w:tc>
        <w:tc>
          <w:tcPr>
            <w:tcW w:w="2395" w:type="dxa"/>
            <w:vAlign w:val="center"/>
            <w:hideMark/>
          </w:tcPr>
          <w:p w14:paraId="63F4708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Site Manager</w:t>
            </w:r>
          </w:p>
        </w:tc>
        <w:tc>
          <w:tcPr>
            <w:tcW w:w="1977" w:type="dxa"/>
            <w:vAlign w:val="center"/>
            <w:hideMark/>
          </w:tcPr>
          <w:p w14:paraId="338E745D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6 months</w:t>
            </w:r>
          </w:p>
        </w:tc>
        <w:tc>
          <w:tcPr>
            <w:tcW w:w="4127" w:type="dxa"/>
            <w:vAlign w:val="center"/>
            <w:hideMark/>
          </w:tcPr>
          <w:p w14:paraId="7B12F4E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Hippos fitted; reduced water consumption.</w:t>
            </w:r>
          </w:p>
        </w:tc>
      </w:tr>
      <w:tr w:rsidR="00B7671F" w:rsidRPr="00B7671F" w14:paraId="7328D3FA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242E5EF8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776" w:type="dxa"/>
            <w:vAlign w:val="center"/>
            <w:hideMark/>
          </w:tcPr>
          <w:p w14:paraId="21FE234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Plan for dual/low-flush toilets when replacements are needed.</w:t>
            </w:r>
          </w:p>
        </w:tc>
        <w:tc>
          <w:tcPr>
            <w:tcW w:w="2395" w:type="dxa"/>
            <w:vAlign w:val="center"/>
            <w:hideMark/>
          </w:tcPr>
          <w:p w14:paraId="2D9BB30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Governors &amp; Site Manager</w:t>
            </w:r>
          </w:p>
        </w:tc>
        <w:tc>
          <w:tcPr>
            <w:tcW w:w="1977" w:type="dxa"/>
            <w:vAlign w:val="center"/>
            <w:hideMark/>
          </w:tcPr>
          <w:p w14:paraId="492F1C4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As toilets are upgraded</w:t>
            </w:r>
          </w:p>
        </w:tc>
        <w:tc>
          <w:tcPr>
            <w:tcW w:w="4127" w:type="dxa"/>
            <w:vAlign w:val="center"/>
            <w:hideMark/>
          </w:tcPr>
          <w:p w14:paraId="2F5BE339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New toilets installed with water-saving features.</w:t>
            </w:r>
          </w:p>
        </w:tc>
      </w:tr>
      <w:tr w:rsidR="00B7671F" w:rsidRPr="00B7671F" w14:paraId="692EABB1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00590899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776" w:type="dxa"/>
            <w:vAlign w:val="center"/>
            <w:hideMark/>
          </w:tcPr>
          <w:p w14:paraId="72AB82E9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Investigate grey-water system for toilet flushing (long-term).</w:t>
            </w:r>
          </w:p>
        </w:tc>
        <w:tc>
          <w:tcPr>
            <w:tcW w:w="2395" w:type="dxa"/>
            <w:vAlign w:val="center"/>
            <w:hideMark/>
          </w:tcPr>
          <w:p w14:paraId="38CA20B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Governors</w:t>
            </w:r>
          </w:p>
        </w:tc>
        <w:tc>
          <w:tcPr>
            <w:tcW w:w="1977" w:type="dxa"/>
            <w:vAlign w:val="center"/>
            <w:hideMark/>
          </w:tcPr>
          <w:p w14:paraId="3D566001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5 years</w:t>
            </w:r>
          </w:p>
        </w:tc>
        <w:tc>
          <w:tcPr>
            <w:tcW w:w="4127" w:type="dxa"/>
            <w:vAlign w:val="center"/>
            <w:hideMark/>
          </w:tcPr>
          <w:p w14:paraId="35ADD770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Feasibility explored; decision made.</w:t>
            </w:r>
          </w:p>
        </w:tc>
      </w:tr>
      <w:tr w:rsidR="00B7671F" w:rsidRPr="00B7671F" w14:paraId="65C66973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3E7D947F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Maintenance</w:t>
            </w:r>
          </w:p>
        </w:tc>
        <w:tc>
          <w:tcPr>
            <w:tcW w:w="4776" w:type="dxa"/>
            <w:vAlign w:val="center"/>
            <w:hideMark/>
          </w:tcPr>
          <w:p w14:paraId="72B694E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Set up regular checks for leaks in taps and pipes.</w:t>
            </w:r>
          </w:p>
        </w:tc>
        <w:tc>
          <w:tcPr>
            <w:tcW w:w="2395" w:type="dxa"/>
            <w:vAlign w:val="center"/>
            <w:hideMark/>
          </w:tcPr>
          <w:p w14:paraId="617AD6F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Site Manager</w:t>
            </w:r>
          </w:p>
        </w:tc>
        <w:tc>
          <w:tcPr>
            <w:tcW w:w="1977" w:type="dxa"/>
            <w:vAlign w:val="center"/>
            <w:hideMark/>
          </w:tcPr>
          <w:p w14:paraId="4096213E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Every term</w:t>
            </w:r>
          </w:p>
        </w:tc>
        <w:tc>
          <w:tcPr>
            <w:tcW w:w="4127" w:type="dxa"/>
            <w:vAlign w:val="center"/>
            <w:hideMark/>
          </w:tcPr>
          <w:p w14:paraId="5A861AFE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Leaks quickly repaired; no water wasted.</w:t>
            </w:r>
          </w:p>
        </w:tc>
      </w:tr>
      <w:tr w:rsidR="00B7671F" w:rsidRPr="00B7671F" w14:paraId="52883292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07C83F31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Curriculum Links</w:t>
            </w:r>
          </w:p>
        </w:tc>
        <w:tc>
          <w:tcPr>
            <w:tcW w:w="4776" w:type="dxa"/>
            <w:vAlign w:val="center"/>
            <w:hideMark/>
          </w:tcPr>
          <w:p w14:paraId="282CE92F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Strengthen teaching on flooding and water safety, linking to climate change.</w:t>
            </w:r>
          </w:p>
        </w:tc>
        <w:tc>
          <w:tcPr>
            <w:tcW w:w="2395" w:type="dxa"/>
            <w:vAlign w:val="center"/>
            <w:hideMark/>
          </w:tcPr>
          <w:p w14:paraId="5DFA744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Science &amp; Geography Leads</w:t>
            </w:r>
          </w:p>
        </w:tc>
        <w:tc>
          <w:tcPr>
            <w:tcW w:w="1977" w:type="dxa"/>
            <w:vAlign w:val="center"/>
            <w:hideMark/>
          </w:tcPr>
          <w:p w14:paraId="6C4AED0D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4127" w:type="dxa"/>
            <w:vAlign w:val="center"/>
            <w:hideMark/>
          </w:tcPr>
          <w:p w14:paraId="11750D3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Pupils can explain causes of flooding and safe responses.</w:t>
            </w:r>
          </w:p>
        </w:tc>
      </w:tr>
      <w:tr w:rsidR="00B7671F" w:rsidRPr="00B7671F" w14:paraId="4EC2C68A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4E08EB19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776" w:type="dxa"/>
            <w:vAlign w:val="center"/>
            <w:hideMark/>
          </w:tcPr>
          <w:p w14:paraId="472FF2AD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Introduce lessons on water as a renewable energy source and sustainable technologies.</w:t>
            </w:r>
          </w:p>
        </w:tc>
        <w:tc>
          <w:tcPr>
            <w:tcW w:w="2395" w:type="dxa"/>
            <w:vAlign w:val="center"/>
            <w:hideMark/>
          </w:tcPr>
          <w:p w14:paraId="157DB376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Science Lead</w:t>
            </w:r>
          </w:p>
        </w:tc>
        <w:tc>
          <w:tcPr>
            <w:tcW w:w="1977" w:type="dxa"/>
            <w:vAlign w:val="center"/>
            <w:hideMark/>
          </w:tcPr>
          <w:p w14:paraId="125A7CD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2 years</w:t>
            </w:r>
          </w:p>
        </w:tc>
        <w:tc>
          <w:tcPr>
            <w:tcW w:w="4127" w:type="dxa"/>
            <w:vAlign w:val="center"/>
            <w:hideMark/>
          </w:tcPr>
          <w:p w14:paraId="3473850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Lesson resources developed; pupils aware of water-energy links.</w:t>
            </w:r>
          </w:p>
        </w:tc>
      </w:tr>
      <w:tr w:rsidR="00B7671F" w:rsidRPr="00B7671F" w14:paraId="47BAA834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21477F0A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776" w:type="dxa"/>
            <w:vAlign w:val="center"/>
            <w:hideMark/>
          </w:tcPr>
          <w:p w14:paraId="4EE1737B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Teach about careers in water industries, hydrology, and the Environment Agency.</w:t>
            </w:r>
          </w:p>
        </w:tc>
        <w:tc>
          <w:tcPr>
            <w:tcW w:w="2395" w:type="dxa"/>
            <w:vAlign w:val="center"/>
            <w:hideMark/>
          </w:tcPr>
          <w:p w14:paraId="3A180F26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Careers/Science Lead</w:t>
            </w:r>
          </w:p>
        </w:tc>
        <w:tc>
          <w:tcPr>
            <w:tcW w:w="1977" w:type="dxa"/>
            <w:vAlign w:val="center"/>
            <w:hideMark/>
          </w:tcPr>
          <w:p w14:paraId="4809F9FF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2 years</w:t>
            </w:r>
          </w:p>
        </w:tc>
        <w:tc>
          <w:tcPr>
            <w:tcW w:w="4127" w:type="dxa"/>
            <w:vAlign w:val="center"/>
            <w:hideMark/>
          </w:tcPr>
          <w:p w14:paraId="41C899A2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At least one careers-linked activity delivered.</w:t>
            </w:r>
          </w:p>
        </w:tc>
      </w:tr>
      <w:tr w:rsidR="00B7671F" w:rsidRPr="00B7671F" w14:paraId="470C7ABA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5ED3B040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776" w:type="dxa"/>
            <w:vAlign w:val="center"/>
            <w:hideMark/>
          </w:tcPr>
          <w:p w14:paraId="7A1D6D86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Embed teaching on adapting to life with less water in future.</w:t>
            </w:r>
          </w:p>
        </w:tc>
        <w:tc>
          <w:tcPr>
            <w:tcW w:w="2395" w:type="dxa"/>
            <w:vAlign w:val="center"/>
            <w:hideMark/>
          </w:tcPr>
          <w:p w14:paraId="55FFAB8F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Curriculum Leads</w:t>
            </w:r>
          </w:p>
        </w:tc>
        <w:tc>
          <w:tcPr>
            <w:tcW w:w="1977" w:type="dxa"/>
            <w:vAlign w:val="center"/>
            <w:hideMark/>
          </w:tcPr>
          <w:p w14:paraId="4C656CC8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2 years</w:t>
            </w:r>
          </w:p>
        </w:tc>
        <w:tc>
          <w:tcPr>
            <w:tcW w:w="4127" w:type="dxa"/>
            <w:vAlign w:val="center"/>
            <w:hideMark/>
          </w:tcPr>
          <w:p w14:paraId="6A0B1AB5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Pupils can identify ways to save and adapt.</w:t>
            </w:r>
          </w:p>
        </w:tc>
      </w:tr>
      <w:tr w:rsidR="00B7671F" w:rsidRPr="00B7671F" w14:paraId="57CCA94A" w14:textId="77777777" w:rsidTr="00B7671F">
        <w:trPr>
          <w:tblCellSpacing w:w="15" w:type="dxa"/>
        </w:trPr>
        <w:tc>
          <w:tcPr>
            <w:tcW w:w="1933" w:type="dxa"/>
            <w:vAlign w:val="center"/>
            <w:hideMark/>
          </w:tcPr>
          <w:p w14:paraId="44CD1DC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Community Engagement</w:t>
            </w:r>
          </w:p>
        </w:tc>
        <w:tc>
          <w:tcPr>
            <w:tcW w:w="4776" w:type="dxa"/>
            <w:vAlign w:val="center"/>
            <w:hideMark/>
          </w:tcPr>
          <w:p w14:paraId="0BFBCD23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Run a pupil-led campaign to raise awareness of climate change and flooding safety.</w:t>
            </w:r>
          </w:p>
        </w:tc>
        <w:tc>
          <w:tcPr>
            <w:tcW w:w="2395" w:type="dxa"/>
            <w:vAlign w:val="center"/>
            <w:hideMark/>
          </w:tcPr>
          <w:p w14:paraId="55F95E87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Eco Team &amp; Teachers</w:t>
            </w:r>
          </w:p>
        </w:tc>
        <w:tc>
          <w:tcPr>
            <w:tcW w:w="1977" w:type="dxa"/>
            <w:vAlign w:val="center"/>
            <w:hideMark/>
          </w:tcPr>
          <w:p w14:paraId="5AAC3E5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4127" w:type="dxa"/>
            <w:vAlign w:val="center"/>
            <w:hideMark/>
          </w:tcPr>
          <w:p w14:paraId="1CDFFBD4" w14:textId="77777777" w:rsidR="00B7671F" w:rsidRPr="00967353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967353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Campaign delivered; community feedback positive.</w:t>
            </w:r>
          </w:p>
        </w:tc>
      </w:tr>
    </w:tbl>
    <w:p w14:paraId="61875B57" w14:textId="77777777" w:rsidR="00B7671F" w:rsidRPr="00B7671F" w:rsidRDefault="00B7671F" w:rsidP="00B7671F">
      <w:pPr>
        <w:rPr>
          <w:rFonts w:ascii="Corbel" w:hAnsi="Corbel"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9"/>
        <w:gridCol w:w="4720"/>
        <w:gridCol w:w="2410"/>
        <w:gridCol w:w="1985"/>
        <w:gridCol w:w="4194"/>
      </w:tblGrid>
      <w:tr w:rsidR="00B7671F" w:rsidRPr="00B7671F" w14:paraId="2BE202E6" w14:textId="77777777" w:rsidTr="00B7671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0C8022F" w14:textId="77777777" w:rsidR="00B7671F" w:rsidRPr="00DF18A6" w:rsidRDefault="00B7671F" w:rsidP="002B6B88">
            <w:pPr>
              <w:spacing w:after="0" w:line="240" w:lineRule="auto"/>
              <w:jc w:val="center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Priority Area</w:t>
            </w:r>
          </w:p>
        </w:tc>
        <w:tc>
          <w:tcPr>
            <w:tcW w:w="4690" w:type="dxa"/>
            <w:vAlign w:val="center"/>
            <w:hideMark/>
          </w:tcPr>
          <w:p w14:paraId="340875EE" w14:textId="77777777" w:rsidR="00B7671F" w:rsidRPr="00DF18A6" w:rsidRDefault="00B7671F" w:rsidP="002B6B88">
            <w:pPr>
              <w:spacing w:after="0" w:line="240" w:lineRule="auto"/>
              <w:jc w:val="center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Action</w:t>
            </w:r>
          </w:p>
        </w:tc>
        <w:tc>
          <w:tcPr>
            <w:tcW w:w="2380" w:type="dxa"/>
            <w:vAlign w:val="center"/>
            <w:hideMark/>
          </w:tcPr>
          <w:p w14:paraId="43A0EF6C" w14:textId="77777777" w:rsidR="00B7671F" w:rsidRPr="00DF18A6" w:rsidRDefault="00B7671F" w:rsidP="002B6B88">
            <w:pPr>
              <w:spacing w:after="0" w:line="240" w:lineRule="auto"/>
              <w:jc w:val="center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Who is Responsible</w:t>
            </w:r>
          </w:p>
        </w:tc>
        <w:tc>
          <w:tcPr>
            <w:tcW w:w="1955" w:type="dxa"/>
            <w:vAlign w:val="center"/>
            <w:hideMark/>
          </w:tcPr>
          <w:p w14:paraId="100DD269" w14:textId="77777777" w:rsidR="00B7671F" w:rsidRPr="00DF18A6" w:rsidRDefault="00B7671F" w:rsidP="002B6B88">
            <w:pPr>
              <w:spacing w:after="0" w:line="240" w:lineRule="auto"/>
              <w:jc w:val="center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Timescale</w:t>
            </w:r>
          </w:p>
        </w:tc>
        <w:tc>
          <w:tcPr>
            <w:tcW w:w="4149" w:type="dxa"/>
            <w:vAlign w:val="center"/>
            <w:hideMark/>
          </w:tcPr>
          <w:p w14:paraId="7D4DC741" w14:textId="77777777" w:rsidR="00B7671F" w:rsidRPr="00DF18A6" w:rsidRDefault="00B7671F" w:rsidP="002B6B88">
            <w:pPr>
              <w:spacing w:after="0" w:line="240" w:lineRule="auto"/>
              <w:jc w:val="center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Success Criteria</w:t>
            </w:r>
          </w:p>
        </w:tc>
      </w:tr>
      <w:tr w:rsidR="00B7671F" w:rsidRPr="00B7671F" w14:paraId="413D6887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5F5D1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Infrastructure</w:t>
            </w:r>
          </w:p>
        </w:tc>
        <w:tc>
          <w:tcPr>
            <w:tcW w:w="4690" w:type="dxa"/>
            <w:vAlign w:val="center"/>
            <w:hideMark/>
          </w:tcPr>
          <w:p w14:paraId="4C04189C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Replace old radiators with modern, energy-efficient models where possible.</w:t>
            </w:r>
          </w:p>
        </w:tc>
        <w:tc>
          <w:tcPr>
            <w:tcW w:w="2380" w:type="dxa"/>
            <w:vAlign w:val="center"/>
            <w:hideMark/>
          </w:tcPr>
          <w:p w14:paraId="5430EFAA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Governors &amp; Site Manager</w:t>
            </w:r>
          </w:p>
        </w:tc>
        <w:tc>
          <w:tcPr>
            <w:tcW w:w="1955" w:type="dxa"/>
            <w:vAlign w:val="center"/>
            <w:hideMark/>
          </w:tcPr>
          <w:p w14:paraId="7467222C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2 years</w:t>
            </w:r>
          </w:p>
        </w:tc>
        <w:tc>
          <w:tcPr>
            <w:tcW w:w="4149" w:type="dxa"/>
            <w:vAlign w:val="center"/>
            <w:hideMark/>
          </w:tcPr>
          <w:p w14:paraId="3396F4E3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New radiators installed; improved efficiency.</w:t>
            </w:r>
          </w:p>
        </w:tc>
      </w:tr>
      <w:tr w:rsidR="00B7671F" w:rsidRPr="00B7671F" w14:paraId="7EA43D01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FE87E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90" w:type="dxa"/>
            <w:vAlign w:val="center"/>
            <w:hideMark/>
          </w:tcPr>
          <w:p w14:paraId="07E727BB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Upgrade electrical appliances to energy-efficient models when due for replacement.</w:t>
            </w:r>
          </w:p>
        </w:tc>
        <w:tc>
          <w:tcPr>
            <w:tcW w:w="2380" w:type="dxa"/>
            <w:vAlign w:val="center"/>
            <w:hideMark/>
          </w:tcPr>
          <w:p w14:paraId="49EBF172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Office Manager</w:t>
            </w:r>
          </w:p>
        </w:tc>
        <w:tc>
          <w:tcPr>
            <w:tcW w:w="1955" w:type="dxa"/>
            <w:vAlign w:val="center"/>
            <w:hideMark/>
          </w:tcPr>
          <w:p w14:paraId="7B9A8B4F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Ongoing</w:t>
            </w:r>
          </w:p>
        </w:tc>
        <w:tc>
          <w:tcPr>
            <w:tcW w:w="4149" w:type="dxa"/>
            <w:vAlign w:val="center"/>
            <w:hideMark/>
          </w:tcPr>
          <w:p w14:paraId="72DF614A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All new purchases A-rated or above.</w:t>
            </w:r>
          </w:p>
        </w:tc>
      </w:tr>
      <w:tr w:rsidR="00B7671F" w:rsidRPr="00B7671F" w14:paraId="0301190B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54991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90" w:type="dxa"/>
            <w:vAlign w:val="center"/>
            <w:hideMark/>
          </w:tcPr>
          <w:p w14:paraId="14A449C6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Switch all lighting to LED bulbs.</w:t>
            </w:r>
          </w:p>
        </w:tc>
        <w:tc>
          <w:tcPr>
            <w:tcW w:w="2380" w:type="dxa"/>
            <w:vAlign w:val="center"/>
            <w:hideMark/>
          </w:tcPr>
          <w:p w14:paraId="7DAEDB69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Site Manager</w:t>
            </w:r>
          </w:p>
        </w:tc>
        <w:tc>
          <w:tcPr>
            <w:tcW w:w="1955" w:type="dxa"/>
            <w:vAlign w:val="center"/>
            <w:hideMark/>
          </w:tcPr>
          <w:p w14:paraId="38244AF9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4149" w:type="dxa"/>
            <w:vAlign w:val="center"/>
            <w:hideMark/>
          </w:tcPr>
          <w:p w14:paraId="635D07CC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100% of bulbs replaced with LEDs.</w:t>
            </w:r>
          </w:p>
        </w:tc>
      </w:tr>
      <w:tr w:rsidR="00B7671F" w:rsidRPr="00B7671F" w14:paraId="66382A5F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A7F1B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Boiler &amp; Heating</w:t>
            </w:r>
          </w:p>
        </w:tc>
        <w:tc>
          <w:tcPr>
            <w:tcW w:w="4690" w:type="dxa"/>
            <w:vAlign w:val="center"/>
            <w:hideMark/>
          </w:tcPr>
          <w:p w14:paraId="655B0CEB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Introduce summer/holiday mode for boiler.</w:t>
            </w:r>
          </w:p>
        </w:tc>
        <w:tc>
          <w:tcPr>
            <w:tcW w:w="2380" w:type="dxa"/>
            <w:vAlign w:val="center"/>
            <w:hideMark/>
          </w:tcPr>
          <w:p w14:paraId="710B899B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Site Manager</w:t>
            </w:r>
          </w:p>
        </w:tc>
        <w:tc>
          <w:tcPr>
            <w:tcW w:w="1955" w:type="dxa"/>
            <w:vAlign w:val="center"/>
            <w:hideMark/>
          </w:tcPr>
          <w:p w14:paraId="62AAF146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6 months</w:t>
            </w:r>
          </w:p>
        </w:tc>
        <w:tc>
          <w:tcPr>
            <w:tcW w:w="4149" w:type="dxa"/>
            <w:vAlign w:val="center"/>
            <w:hideMark/>
          </w:tcPr>
          <w:p w14:paraId="52F6EEE8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Boiler not running unnecessarily in holidays.</w:t>
            </w:r>
          </w:p>
        </w:tc>
      </w:tr>
      <w:tr w:rsidR="00B7671F" w:rsidRPr="00B7671F" w14:paraId="2AD43427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E7487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90" w:type="dxa"/>
            <w:vAlign w:val="center"/>
            <w:hideMark/>
          </w:tcPr>
          <w:p w14:paraId="0C8915BE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Ensure radiators are bled/maintained regularly and kept free of obstructions.</w:t>
            </w:r>
          </w:p>
        </w:tc>
        <w:tc>
          <w:tcPr>
            <w:tcW w:w="2380" w:type="dxa"/>
            <w:vAlign w:val="center"/>
            <w:hideMark/>
          </w:tcPr>
          <w:p w14:paraId="0213E46E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Site Manager &amp; Staff</w:t>
            </w:r>
          </w:p>
        </w:tc>
        <w:tc>
          <w:tcPr>
            <w:tcW w:w="1955" w:type="dxa"/>
            <w:vAlign w:val="center"/>
            <w:hideMark/>
          </w:tcPr>
          <w:p w14:paraId="502F1199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Ongoing</w:t>
            </w:r>
          </w:p>
        </w:tc>
        <w:tc>
          <w:tcPr>
            <w:tcW w:w="4149" w:type="dxa"/>
            <w:vAlign w:val="center"/>
            <w:hideMark/>
          </w:tcPr>
          <w:p w14:paraId="38C2F8EB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Radiators work efficiently; classrooms heated evenly.</w:t>
            </w:r>
          </w:p>
        </w:tc>
      </w:tr>
      <w:tr w:rsidR="00B7671F" w:rsidRPr="00B7671F" w14:paraId="5EEA8511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17B69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Behaviour &amp; Awareness</w:t>
            </w:r>
          </w:p>
        </w:tc>
        <w:tc>
          <w:tcPr>
            <w:tcW w:w="4690" w:type="dxa"/>
            <w:vAlign w:val="center"/>
            <w:hideMark/>
          </w:tcPr>
          <w:p w14:paraId="4A482A4F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Install signage reminding staff/pupils to switch off lights/equipment.</w:t>
            </w:r>
          </w:p>
        </w:tc>
        <w:tc>
          <w:tcPr>
            <w:tcW w:w="2380" w:type="dxa"/>
            <w:vAlign w:val="center"/>
            <w:hideMark/>
          </w:tcPr>
          <w:p w14:paraId="4D8BF742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Eco Team</w:t>
            </w:r>
          </w:p>
        </w:tc>
        <w:tc>
          <w:tcPr>
            <w:tcW w:w="1955" w:type="dxa"/>
            <w:vAlign w:val="center"/>
            <w:hideMark/>
          </w:tcPr>
          <w:p w14:paraId="0D9981A9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6 months</w:t>
            </w:r>
          </w:p>
        </w:tc>
        <w:tc>
          <w:tcPr>
            <w:tcW w:w="4149" w:type="dxa"/>
            <w:vAlign w:val="center"/>
            <w:hideMark/>
          </w:tcPr>
          <w:p w14:paraId="550FEC56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Signs in place across all rooms.</w:t>
            </w:r>
          </w:p>
        </w:tc>
      </w:tr>
      <w:tr w:rsidR="00B7671F" w:rsidRPr="00B7671F" w14:paraId="03FB0403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FD79B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90" w:type="dxa"/>
            <w:vAlign w:val="center"/>
            <w:hideMark/>
          </w:tcPr>
          <w:p w14:paraId="22FF4DDF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Provide staff guidance on efficient classroom heating/cooling (</w:t>
            </w:r>
            <w:proofErr w:type="gramStart"/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e.g.</w:t>
            </w:r>
            <w:proofErr w:type="gramEnd"/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 xml:space="preserve"> managing windows).</w:t>
            </w:r>
          </w:p>
        </w:tc>
        <w:tc>
          <w:tcPr>
            <w:tcW w:w="2380" w:type="dxa"/>
            <w:vAlign w:val="center"/>
            <w:hideMark/>
          </w:tcPr>
          <w:p w14:paraId="375B2174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Headteacher</w:t>
            </w:r>
          </w:p>
        </w:tc>
        <w:tc>
          <w:tcPr>
            <w:tcW w:w="1955" w:type="dxa"/>
            <w:vAlign w:val="center"/>
            <w:hideMark/>
          </w:tcPr>
          <w:p w14:paraId="3E1F36E2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4149" w:type="dxa"/>
            <w:vAlign w:val="center"/>
            <w:hideMark/>
          </w:tcPr>
          <w:p w14:paraId="4E894A7A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Staff follow guidelines; improved temperature control.</w:t>
            </w:r>
          </w:p>
        </w:tc>
      </w:tr>
      <w:tr w:rsidR="00B7671F" w:rsidRPr="00B7671F" w14:paraId="61DB3FF0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5AAD3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Energy Supply</w:t>
            </w:r>
          </w:p>
        </w:tc>
        <w:tc>
          <w:tcPr>
            <w:tcW w:w="4690" w:type="dxa"/>
            <w:vAlign w:val="center"/>
            <w:hideMark/>
          </w:tcPr>
          <w:p w14:paraId="53074248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Explore switching to a 100% renewable energy tariff/provider.</w:t>
            </w:r>
          </w:p>
        </w:tc>
        <w:tc>
          <w:tcPr>
            <w:tcW w:w="2380" w:type="dxa"/>
            <w:vAlign w:val="center"/>
            <w:hideMark/>
          </w:tcPr>
          <w:p w14:paraId="5886B7FF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Governors &amp; Office Manager</w:t>
            </w:r>
          </w:p>
        </w:tc>
        <w:tc>
          <w:tcPr>
            <w:tcW w:w="1955" w:type="dxa"/>
            <w:vAlign w:val="center"/>
            <w:hideMark/>
          </w:tcPr>
          <w:p w14:paraId="434D846F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2 years</w:t>
            </w:r>
          </w:p>
        </w:tc>
        <w:tc>
          <w:tcPr>
            <w:tcW w:w="4149" w:type="dxa"/>
            <w:vAlign w:val="center"/>
            <w:hideMark/>
          </w:tcPr>
          <w:p w14:paraId="0FDE6527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School energy supply sourced from renewables.</w:t>
            </w:r>
          </w:p>
        </w:tc>
      </w:tr>
      <w:tr w:rsidR="00B7671F" w:rsidRPr="00B7671F" w14:paraId="00CC0B29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0D1ED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Curriculum Links</w:t>
            </w:r>
          </w:p>
        </w:tc>
        <w:tc>
          <w:tcPr>
            <w:tcW w:w="4690" w:type="dxa"/>
            <w:vAlign w:val="center"/>
            <w:hideMark/>
          </w:tcPr>
          <w:p w14:paraId="72F22E9C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Strengthen teaching on renewable vs. non-renewable energy and energy saving.</w:t>
            </w:r>
          </w:p>
        </w:tc>
        <w:tc>
          <w:tcPr>
            <w:tcW w:w="2380" w:type="dxa"/>
            <w:vAlign w:val="center"/>
            <w:hideMark/>
          </w:tcPr>
          <w:p w14:paraId="4FF31BBE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Science Lead</w:t>
            </w:r>
          </w:p>
        </w:tc>
        <w:tc>
          <w:tcPr>
            <w:tcW w:w="1955" w:type="dxa"/>
            <w:vAlign w:val="center"/>
            <w:hideMark/>
          </w:tcPr>
          <w:p w14:paraId="3C7C38A4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Ongoing</w:t>
            </w:r>
          </w:p>
        </w:tc>
        <w:tc>
          <w:tcPr>
            <w:tcW w:w="4149" w:type="dxa"/>
            <w:vAlign w:val="center"/>
            <w:hideMark/>
          </w:tcPr>
          <w:p w14:paraId="0495C5A5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Pupils</w:t>
            </w:r>
          </w:p>
        </w:tc>
      </w:tr>
      <w:tr w:rsidR="00B7671F" w:rsidRPr="00B7671F" w14:paraId="6616820A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4CA8F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Policies &amp; Systems</w:t>
            </w:r>
          </w:p>
        </w:tc>
        <w:tc>
          <w:tcPr>
            <w:tcW w:w="4690" w:type="dxa"/>
            <w:vAlign w:val="center"/>
            <w:hideMark/>
          </w:tcPr>
          <w:p w14:paraId="346B9F4D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Develop a whole-school waste policy based on the 6Rs (Rethink, Refuse, Reduce, Reuse, Repair, Recycle).</w:t>
            </w:r>
          </w:p>
        </w:tc>
        <w:tc>
          <w:tcPr>
            <w:tcW w:w="2380" w:type="dxa"/>
            <w:vAlign w:val="center"/>
            <w:hideMark/>
          </w:tcPr>
          <w:p w14:paraId="1FCB19AA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Headteacher &amp; Governors</w:t>
            </w:r>
          </w:p>
        </w:tc>
        <w:tc>
          <w:tcPr>
            <w:tcW w:w="1955" w:type="dxa"/>
            <w:vAlign w:val="center"/>
            <w:hideMark/>
          </w:tcPr>
          <w:p w14:paraId="4DA451EE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4149" w:type="dxa"/>
            <w:vAlign w:val="center"/>
            <w:hideMark/>
          </w:tcPr>
          <w:p w14:paraId="33E7FE60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Policy in place; reviewed annually.</w:t>
            </w:r>
          </w:p>
        </w:tc>
      </w:tr>
      <w:tr w:rsidR="00B7671F" w:rsidRPr="00B7671F" w14:paraId="5792BABA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79952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4690" w:type="dxa"/>
            <w:vAlign w:val="center"/>
            <w:hideMark/>
          </w:tcPr>
          <w:p w14:paraId="5511908A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Create a sustainable procurement list of suppliers (including FSC-certified products).</w:t>
            </w:r>
          </w:p>
        </w:tc>
        <w:tc>
          <w:tcPr>
            <w:tcW w:w="2380" w:type="dxa"/>
            <w:vAlign w:val="center"/>
            <w:hideMark/>
          </w:tcPr>
          <w:p w14:paraId="1DE2EF5A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Office Manager &amp; Governors</w:t>
            </w:r>
          </w:p>
        </w:tc>
        <w:tc>
          <w:tcPr>
            <w:tcW w:w="1955" w:type="dxa"/>
            <w:vAlign w:val="center"/>
            <w:hideMark/>
          </w:tcPr>
          <w:p w14:paraId="260514C8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4149" w:type="dxa"/>
            <w:vAlign w:val="center"/>
            <w:hideMark/>
          </w:tcPr>
          <w:p w14:paraId="2BFB0244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List shared with staff; sustainable suppliers prioritised.</w:t>
            </w:r>
          </w:p>
        </w:tc>
      </w:tr>
      <w:tr w:rsidR="00B7671F" w:rsidRPr="00B7671F" w14:paraId="5D71D596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24B1C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lastRenderedPageBreak/>
              <w:t>Purchasing</w:t>
            </w:r>
          </w:p>
        </w:tc>
        <w:tc>
          <w:tcPr>
            <w:tcW w:w="4690" w:type="dxa"/>
            <w:vAlign w:val="center"/>
            <w:hideMark/>
          </w:tcPr>
          <w:p w14:paraId="5FD84D55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Check all paper, card, and wood purchases for FSC accreditation.</w:t>
            </w:r>
          </w:p>
        </w:tc>
        <w:tc>
          <w:tcPr>
            <w:tcW w:w="2380" w:type="dxa"/>
            <w:vAlign w:val="center"/>
            <w:hideMark/>
          </w:tcPr>
          <w:p w14:paraId="081B9FC2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Office Manager</w:t>
            </w:r>
          </w:p>
        </w:tc>
        <w:tc>
          <w:tcPr>
            <w:tcW w:w="1955" w:type="dxa"/>
            <w:vAlign w:val="center"/>
            <w:hideMark/>
          </w:tcPr>
          <w:p w14:paraId="26CC7BD7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6 months</w:t>
            </w:r>
          </w:p>
        </w:tc>
        <w:tc>
          <w:tcPr>
            <w:tcW w:w="4149" w:type="dxa"/>
            <w:vAlign w:val="center"/>
            <w:hideMark/>
          </w:tcPr>
          <w:p w14:paraId="0DB7C0F3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100% of new paper/wood purchases FSC-certified.</w:t>
            </w:r>
          </w:p>
        </w:tc>
      </w:tr>
      <w:tr w:rsidR="00B7671F" w:rsidRPr="00B7671F" w14:paraId="698DAF41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BB4E1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4690" w:type="dxa"/>
            <w:vAlign w:val="center"/>
            <w:hideMark/>
          </w:tcPr>
          <w:p w14:paraId="08F71055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Continue second-hand/repair-first approach; extend to costumes, props, and resources.</w:t>
            </w:r>
          </w:p>
        </w:tc>
        <w:tc>
          <w:tcPr>
            <w:tcW w:w="2380" w:type="dxa"/>
            <w:vAlign w:val="center"/>
            <w:hideMark/>
          </w:tcPr>
          <w:p w14:paraId="093A3246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Staff &amp; PTA</w:t>
            </w:r>
          </w:p>
        </w:tc>
        <w:tc>
          <w:tcPr>
            <w:tcW w:w="1955" w:type="dxa"/>
            <w:vAlign w:val="center"/>
            <w:hideMark/>
          </w:tcPr>
          <w:p w14:paraId="18A74D0C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Ongoing</w:t>
            </w:r>
          </w:p>
        </w:tc>
        <w:tc>
          <w:tcPr>
            <w:tcW w:w="4149" w:type="dxa"/>
            <w:vAlign w:val="center"/>
            <w:hideMark/>
          </w:tcPr>
          <w:p w14:paraId="65437FE0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Reduction in new purchases each year.</w:t>
            </w:r>
          </w:p>
        </w:tc>
      </w:tr>
      <w:tr w:rsidR="00B7671F" w:rsidRPr="00B7671F" w14:paraId="4222FFE1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94C9E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Recycling &amp; Waste</w:t>
            </w:r>
          </w:p>
        </w:tc>
        <w:tc>
          <w:tcPr>
            <w:tcW w:w="4690" w:type="dxa"/>
            <w:vAlign w:val="center"/>
            <w:hideMark/>
          </w:tcPr>
          <w:p w14:paraId="5D4D3AD7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Create a list/collection point for specialist recyclables (e.g., batteries, electronics).</w:t>
            </w:r>
          </w:p>
        </w:tc>
        <w:tc>
          <w:tcPr>
            <w:tcW w:w="2380" w:type="dxa"/>
            <w:vAlign w:val="center"/>
            <w:hideMark/>
          </w:tcPr>
          <w:p w14:paraId="76D7243E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Eco Team</w:t>
            </w:r>
          </w:p>
        </w:tc>
        <w:tc>
          <w:tcPr>
            <w:tcW w:w="1955" w:type="dxa"/>
            <w:vAlign w:val="center"/>
            <w:hideMark/>
          </w:tcPr>
          <w:p w14:paraId="36964C12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6 months</w:t>
            </w:r>
          </w:p>
        </w:tc>
        <w:tc>
          <w:tcPr>
            <w:tcW w:w="4149" w:type="dxa"/>
            <w:vAlign w:val="center"/>
            <w:hideMark/>
          </w:tcPr>
          <w:p w14:paraId="3EF11798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Collection hub established; community access available.</w:t>
            </w:r>
          </w:p>
        </w:tc>
      </w:tr>
      <w:tr w:rsidR="00B7671F" w:rsidRPr="00B7671F" w14:paraId="7AF71DA9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F3686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Community Engagement</w:t>
            </w:r>
          </w:p>
        </w:tc>
        <w:tc>
          <w:tcPr>
            <w:tcW w:w="4690" w:type="dxa"/>
            <w:vAlign w:val="center"/>
            <w:hideMark/>
          </w:tcPr>
          <w:p w14:paraId="699BA013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Promote school’s sustainable purchasing culture (e.g., uniform swap shop, school wardrobe for costumes).</w:t>
            </w:r>
          </w:p>
        </w:tc>
        <w:tc>
          <w:tcPr>
            <w:tcW w:w="2380" w:type="dxa"/>
            <w:vAlign w:val="center"/>
            <w:hideMark/>
          </w:tcPr>
          <w:p w14:paraId="1258DA3D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Eco Team &amp; PTA</w:t>
            </w:r>
          </w:p>
        </w:tc>
        <w:tc>
          <w:tcPr>
            <w:tcW w:w="1955" w:type="dxa"/>
            <w:vAlign w:val="center"/>
            <w:hideMark/>
          </w:tcPr>
          <w:p w14:paraId="75B907C2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1 year</w:t>
            </w:r>
          </w:p>
        </w:tc>
        <w:tc>
          <w:tcPr>
            <w:tcW w:w="4149" w:type="dxa"/>
            <w:vAlign w:val="center"/>
            <w:hideMark/>
          </w:tcPr>
          <w:p w14:paraId="566BA71E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Families engaged; positive feedback collect</w:t>
            </w:r>
          </w:p>
        </w:tc>
      </w:tr>
      <w:tr w:rsidR="00B7671F" w:rsidRPr="00B7671F" w14:paraId="4B84FB59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9CE95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Greening &amp; Planting</w:t>
            </w:r>
          </w:p>
        </w:tc>
        <w:tc>
          <w:tcPr>
            <w:tcW w:w="4690" w:type="dxa"/>
            <w:vAlign w:val="center"/>
            <w:hideMark/>
          </w:tcPr>
          <w:p w14:paraId="45B72370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Continue Wildings Project to increase biodiversity and reduce hard surfacing.</w:t>
            </w:r>
          </w:p>
        </w:tc>
        <w:tc>
          <w:tcPr>
            <w:tcW w:w="2380" w:type="dxa"/>
            <w:vAlign w:val="center"/>
            <w:hideMark/>
          </w:tcPr>
          <w:p w14:paraId="1DD75C87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Eco Team &amp; Project Partners</w:t>
            </w:r>
          </w:p>
        </w:tc>
        <w:tc>
          <w:tcPr>
            <w:tcW w:w="1955" w:type="dxa"/>
            <w:vAlign w:val="center"/>
            <w:hideMark/>
          </w:tcPr>
          <w:p w14:paraId="6A055C8A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3-year project</w:t>
            </w:r>
          </w:p>
        </w:tc>
        <w:tc>
          <w:tcPr>
            <w:tcW w:w="4149" w:type="dxa"/>
            <w:vAlign w:val="center"/>
            <w:hideMark/>
          </w:tcPr>
          <w:p w14:paraId="6ABC0E7F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proofErr w:type="spellStart"/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Wilded</w:t>
            </w:r>
            <w:proofErr w:type="spellEnd"/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 xml:space="preserve"> areas established; reduction in tarmac/paving.</w:t>
            </w:r>
          </w:p>
        </w:tc>
      </w:tr>
      <w:tr w:rsidR="00B7671F" w:rsidRPr="00B7671F" w14:paraId="44D2269C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B5DAC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4690" w:type="dxa"/>
            <w:vAlign w:val="center"/>
            <w:hideMark/>
          </w:tcPr>
          <w:p w14:paraId="14356F3F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Plant additional native trees (arboretum approach where possible).</w:t>
            </w:r>
          </w:p>
        </w:tc>
        <w:tc>
          <w:tcPr>
            <w:tcW w:w="2380" w:type="dxa"/>
            <w:vAlign w:val="center"/>
            <w:hideMark/>
          </w:tcPr>
          <w:p w14:paraId="60F97C9B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Eco Team &amp; Gardening Club</w:t>
            </w:r>
          </w:p>
        </w:tc>
        <w:tc>
          <w:tcPr>
            <w:tcW w:w="1955" w:type="dxa"/>
            <w:vAlign w:val="center"/>
            <w:hideMark/>
          </w:tcPr>
          <w:p w14:paraId="5E2E3367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Annually</w:t>
            </w:r>
          </w:p>
        </w:tc>
        <w:tc>
          <w:tcPr>
            <w:tcW w:w="4149" w:type="dxa"/>
            <w:vAlign w:val="center"/>
            <w:hideMark/>
          </w:tcPr>
          <w:p w14:paraId="2D76E23E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At least 5 new trees planted each year.</w:t>
            </w:r>
          </w:p>
        </w:tc>
      </w:tr>
      <w:tr w:rsidR="00B7671F" w:rsidRPr="00B7671F" w14:paraId="50A5BE5D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01074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Infrastructure</w:t>
            </w:r>
          </w:p>
        </w:tc>
        <w:tc>
          <w:tcPr>
            <w:tcW w:w="4690" w:type="dxa"/>
            <w:vAlign w:val="center"/>
            <w:hideMark/>
          </w:tcPr>
          <w:p w14:paraId="62240D8D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Install sheltered outdoor seating/tables for class use.</w:t>
            </w:r>
          </w:p>
        </w:tc>
        <w:tc>
          <w:tcPr>
            <w:tcW w:w="2380" w:type="dxa"/>
            <w:vAlign w:val="center"/>
            <w:hideMark/>
          </w:tcPr>
          <w:p w14:paraId="1C28CB24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Governors &amp; PTA</w:t>
            </w:r>
          </w:p>
        </w:tc>
        <w:tc>
          <w:tcPr>
            <w:tcW w:w="1955" w:type="dxa"/>
            <w:vAlign w:val="center"/>
            <w:hideMark/>
          </w:tcPr>
          <w:p w14:paraId="6405F3A6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2 years</w:t>
            </w:r>
          </w:p>
        </w:tc>
        <w:tc>
          <w:tcPr>
            <w:tcW w:w="4149" w:type="dxa"/>
            <w:vAlign w:val="center"/>
            <w:hideMark/>
          </w:tcPr>
          <w:p w14:paraId="536123C2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Seating for one full class available outdoors.</w:t>
            </w:r>
          </w:p>
        </w:tc>
      </w:tr>
      <w:tr w:rsidR="00B7671F" w:rsidRPr="00B7671F" w14:paraId="7E1F0C2F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4DD6A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4690" w:type="dxa"/>
            <w:vAlign w:val="center"/>
            <w:hideMark/>
          </w:tcPr>
          <w:p w14:paraId="612EE700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Explore feasibility of installing electric vehicle charging points.</w:t>
            </w:r>
          </w:p>
        </w:tc>
        <w:tc>
          <w:tcPr>
            <w:tcW w:w="2380" w:type="dxa"/>
            <w:vAlign w:val="center"/>
            <w:hideMark/>
          </w:tcPr>
          <w:p w14:paraId="5F60CD61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Governors</w:t>
            </w:r>
          </w:p>
        </w:tc>
        <w:tc>
          <w:tcPr>
            <w:tcW w:w="1955" w:type="dxa"/>
            <w:vAlign w:val="center"/>
            <w:hideMark/>
          </w:tcPr>
          <w:p w14:paraId="1FB3FA80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3 years</w:t>
            </w:r>
          </w:p>
        </w:tc>
        <w:tc>
          <w:tcPr>
            <w:tcW w:w="4149" w:type="dxa"/>
            <w:vAlign w:val="center"/>
            <w:hideMark/>
          </w:tcPr>
          <w:p w14:paraId="569DC86E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Feasibility study completed; options considered.</w:t>
            </w:r>
          </w:p>
        </w:tc>
      </w:tr>
      <w:tr w:rsidR="00B7671F" w:rsidRPr="00B7671F" w14:paraId="3F632DA9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35A51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4690" w:type="dxa"/>
            <w:vAlign w:val="center"/>
            <w:hideMark/>
          </w:tcPr>
          <w:p w14:paraId="4F4C96FD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Create a climate-friendly community space (e.g., sensory garden, orchard, growing space).</w:t>
            </w:r>
          </w:p>
        </w:tc>
        <w:tc>
          <w:tcPr>
            <w:tcW w:w="2380" w:type="dxa"/>
            <w:vAlign w:val="center"/>
            <w:hideMark/>
          </w:tcPr>
          <w:p w14:paraId="48493F47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Eco Team &amp; Community Volunteers</w:t>
            </w:r>
          </w:p>
        </w:tc>
        <w:tc>
          <w:tcPr>
            <w:tcW w:w="1955" w:type="dxa"/>
            <w:vAlign w:val="center"/>
            <w:hideMark/>
          </w:tcPr>
          <w:p w14:paraId="3D0D58B1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Within 2 years</w:t>
            </w:r>
          </w:p>
        </w:tc>
        <w:tc>
          <w:tcPr>
            <w:tcW w:w="4149" w:type="dxa"/>
            <w:vAlign w:val="center"/>
            <w:hideMark/>
          </w:tcPr>
          <w:p w14:paraId="4410463B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Dedicated space created and used by community.</w:t>
            </w:r>
          </w:p>
        </w:tc>
      </w:tr>
      <w:tr w:rsidR="00B7671F" w:rsidRPr="00B7671F" w14:paraId="3CD813BD" w14:textId="77777777" w:rsidTr="00B767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B7945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b/>
                <w:bCs/>
                <w:sz w:val="24"/>
                <w:szCs w:val="24"/>
                <w:lang w:eastAsia="en-GB"/>
              </w:rPr>
              <w:t>Curriculum Links</w:t>
            </w:r>
          </w:p>
        </w:tc>
        <w:tc>
          <w:tcPr>
            <w:tcW w:w="4690" w:type="dxa"/>
            <w:vAlign w:val="center"/>
            <w:hideMark/>
          </w:tcPr>
          <w:p w14:paraId="30C833D8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Make stronger links between plant growth, carbon capture, and climate change.</w:t>
            </w:r>
          </w:p>
        </w:tc>
        <w:tc>
          <w:tcPr>
            <w:tcW w:w="2380" w:type="dxa"/>
            <w:vAlign w:val="center"/>
            <w:hideMark/>
          </w:tcPr>
          <w:p w14:paraId="0B79AEE7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  <w:r w:rsidRPr="00DF18A6"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  <w:t>Science/Ge</w:t>
            </w:r>
          </w:p>
        </w:tc>
        <w:tc>
          <w:tcPr>
            <w:tcW w:w="1955" w:type="dxa"/>
            <w:vAlign w:val="center"/>
            <w:hideMark/>
          </w:tcPr>
          <w:p w14:paraId="563787B1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49" w:type="dxa"/>
            <w:vAlign w:val="center"/>
            <w:hideMark/>
          </w:tcPr>
          <w:p w14:paraId="2B5D7ED9" w14:textId="77777777" w:rsidR="00B7671F" w:rsidRPr="00DF18A6" w:rsidRDefault="00B7671F" w:rsidP="002B6B88">
            <w:pPr>
              <w:spacing w:after="0" w:line="240" w:lineRule="auto"/>
              <w:rPr>
                <w:rFonts w:ascii="Corbel" w:eastAsia="Times New Roman" w:hAnsi="Corbel" w:cs="Times New Roman"/>
                <w:sz w:val="24"/>
                <w:szCs w:val="24"/>
                <w:lang w:eastAsia="en-GB"/>
              </w:rPr>
            </w:pPr>
          </w:p>
        </w:tc>
      </w:tr>
    </w:tbl>
    <w:p w14:paraId="487A0962" w14:textId="77777777" w:rsidR="00B7671F" w:rsidRPr="00B7671F" w:rsidRDefault="00B7671F" w:rsidP="00B7671F">
      <w:pPr>
        <w:rPr>
          <w:rFonts w:ascii="Corbel" w:hAnsi="Corbel"/>
          <w:sz w:val="24"/>
          <w:szCs w:val="24"/>
        </w:rPr>
      </w:pPr>
    </w:p>
    <w:p w14:paraId="30AF64FC" w14:textId="34C43A71" w:rsidR="00B7671F" w:rsidRPr="00B7671F" w:rsidRDefault="00B7671F">
      <w:pPr>
        <w:rPr>
          <w:rFonts w:ascii="Corbel" w:hAnsi="Corbel"/>
          <w:sz w:val="24"/>
          <w:szCs w:val="24"/>
        </w:rPr>
      </w:pPr>
    </w:p>
    <w:p w14:paraId="6702D74B" w14:textId="730A34B4" w:rsidR="00B7671F" w:rsidRPr="00B7671F" w:rsidRDefault="00B7671F">
      <w:pPr>
        <w:rPr>
          <w:rFonts w:ascii="Corbel" w:hAnsi="Corbel"/>
          <w:sz w:val="24"/>
          <w:szCs w:val="24"/>
        </w:rPr>
      </w:pPr>
    </w:p>
    <w:p w14:paraId="6994E323" w14:textId="77777777" w:rsidR="00B7671F" w:rsidRPr="00B7671F" w:rsidRDefault="00B7671F">
      <w:pPr>
        <w:rPr>
          <w:rFonts w:ascii="Corbel" w:hAnsi="Corbel"/>
          <w:sz w:val="24"/>
          <w:szCs w:val="24"/>
        </w:rPr>
      </w:pPr>
    </w:p>
    <w:sectPr w:rsidR="00B7671F" w:rsidRPr="00B7671F" w:rsidSect="00B767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71F"/>
    <w:rsid w:val="0068625E"/>
    <w:rsid w:val="00B7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8EF67"/>
  <w15:chartTrackingRefBased/>
  <w15:docId w15:val="{E1176C1E-4EA1-42BD-9709-2C621F4D7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1559</Words>
  <Characters>8890</Characters>
  <Application>Microsoft Office Word</Application>
  <DocSecurity>0</DocSecurity>
  <Lines>74</Lines>
  <Paragraphs>20</Paragraphs>
  <ScaleCrop>false</ScaleCrop>
  <Company/>
  <LinksUpToDate>false</LinksUpToDate>
  <CharactersWithSpaces>10429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Almond</dc:creator>
  <cp:keywords/>
  <dc:description/>
  <cp:lastModifiedBy>Gillian Almond</cp:lastModifiedBy>
  <cp:revision>1</cp:revision>
  <dcterms:created xsi:type="dcterms:W3CDTF">2025-09-02T13:21:00Z</dcterms:created>
  <dcterms:modified xsi:type="dcterms:W3CDTF">2025-09-02T13:28:00Z</dcterms:modified>
</cp:coreProperties>
</file>